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 w:asciiTheme="minorHAnsi" w:eastAsiaTheme="minorEastAsia"/>
          <w:b/>
          <w:bCs/>
          <w:sz w:val="36"/>
          <w:szCs w:val="44"/>
          <w:lang w:val="en-US" w:eastAsia="zh-CN"/>
        </w:rPr>
        <w:t>工程量清单</w:t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8"/>
        <w:gridCol w:w="1452"/>
        <w:gridCol w:w="557"/>
        <w:gridCol w:w="404"/>
        <w:gridCol w:w="1193"/>
        <w:gridCol w:w="51"/>
        <w:gridCol w:w="272"/>
        <w:gridCol w:w="834"/>
        <w:gridCol w:w="575"/>
        <w:gridCol w:w="736"/>
        <w:gridCol w:w="17"/>
        <w:gridCol w:w="578"/>
        <w:gridCol w:w="655"/>
        <w:gridCol w:w="684"/>
      </w:tblGrid>
      <w:tr>
        <w:trPr>
          <w:trHeight w:val="673" w:hRule="exact"/>
        </w:trPr>
        <w:tc>
          <w:tcPr>
            <w:tcW w:w="5000" w:type="pct"/>
            <w:gridSpan w:val="1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-2"/>
                <w:sz w:val="32"/>
              </w:rPr>
              <w:t>E.1 分部分项工程量清单计价表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2381" w:type="pct"/>
            <w:gridSpan w:val="6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  <w:t>工程名称：娄宋站屋面防水工程</w:t>
            </w:r>
          </w:p>
        </w:tc>
        <w:tc>
          <w:tcPr>
            <w:tcW w:w="1465" w:type="pct"/>
            <w:gridSpan w:val="5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1153" w:type="pct"/>
            <w:gridSpan w:val="3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  <w:t>第1页 共1页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exact"/>
        </w:trPr>
        <w:tc>
          <w:tcPr>
            <w:tcW w:w="180" w:type="pct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874" w:type="pct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  <w:t>项目编码</w:t>
            </w:r>
          </w:p>
        </w:tc>
        <w:tc>
          <w:tcPr>
            <w:tcW w:w="578" w:type="pct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718" w:type="pct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  <w:t>项目特征描述</w:t>
            </w:r>
          </w:p>
        </w:tc>
        <w:tc>
          <w:tcPr>
            <w:tcW w:w="195" w:type="pct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  <w:t>计量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502" w:type="pct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  <w:t>工程量</w:t>
            </w:r>
          </w:p>
        </w:tc>
        <w:tc>
          <w:tcPr>
            <w:tcW w:w="1951" w:type="pct"/>
            <w:gridSpan w:val="6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  <w:t>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exact"/>
        </w:trPr>
        <w:tc>
          <w:tcPr>
            <w:tcW w:w="180" w:type="pct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78" w:type="pct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18" w:type="pct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95" w:type="pct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02" w:type="pct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  <w:t>综合单价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  <w:t>合价</w:t>
            </w:r>
          </w:p>
        </w:tc>
        <w:tc>
          <w:tcPr>
            <w:tcW w:w="116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  <w:t>其中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180" w:type="pct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78" w:type="pct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18" w:type="pct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95" w:type="pct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02" w:type="pct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  <w:t>定额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  <w:t>人工费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  <w:t>定额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  <w:t>机械费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  <w:t>暂估价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180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011607002001</w:t>
            </w:r>
          </w:p>
        </w:tc>
        <w:tc>
          <w:tcPr>
            <w:tcW w:w="5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防水层拆除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1．防水层种类：原防水层拆除</w:t>
            </w: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1165.000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180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WB011614004001</w:t>
            </w:r>
          </w:p>
        </w:tc>
        <w:tc>
          <w:tcPr>
            <w:tcW w:w="5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建筑垃圾外运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1.000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180" w:type="pct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8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010902001001</w:t>
            </w:r>
          </w:p>
        </w:tc>
        <w:tc>
          <w:tcPr>
            <w:tcW w:w="57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屋面卷材防水</w:t>
            </w:r>
          </w:p>
        </w:tc>
        <w:tc>
          <w:tcPr>
            <w:tcW w:w="7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1．卷材品种、规格、厚度：铺设3个厚SBS卷材（（含屋面、女儿墙、伸缩缝））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2．防水层数：一层</w:t>
            </w:r>
          </w:p>
        </w:tc>
        <w:tc>
          <w:tcPr>
            <w:tcW w:w="19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5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1165.000</w:t>
            </w:r>
          </w:p>
        </w:tc>
        <w:tc>
          <w:tcPr>
            <w:tcW w:w="3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5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4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exact"/>
        </w:trPr>
        <w:tc>
          <w:tcPr>
            <w:tcW w:w="180" w:type="pct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7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9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5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80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ZB010101001001</w:t>
            </w:r>
          </w:p>
        </w:tc>
        <w:tc>
          <w:tcPr>
            <w:tcW w:w="5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更换落水管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更换落水管（DN100）</w:t>
            </w: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34.000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</w:trPr>
        <w:tc>
          <w:tcPr>
            <w:tcW w:w="180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ZB010101001002</w:t>
            </w:r>
          </w:p>
        </w:tc>
        <w:tc>
          <w:tcPr>
            <w:tcW w:w="5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原落水管拆除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原落水管拆除</w:t>
            </w: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1.000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exact"/>
        </w:trPr>
        <w:tc>
          <w:tcPr>
            <w:tcW w:w="180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6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ZB010101001003</w:t>
            </w:r>
          </w:p>
        </w:tc>
        <w:tc>
          <w:tcPr>
            <w:tcW w:w="5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落水管处真石漆添补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落水管处真石漆添补，拆除落水管时，损坏的真石漆部分添补</w:t>
            </w: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1.000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exact"/>
        </w:trPr>
        <w:tc>
          <w:tcPr>
            <w:tcW w:w="180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7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WB011703002001</w:t>
            </w:r>
          </w:p>
        </w:tc>
        <w:tc>
          <w:tcPr>
            <w:tcW w:w="5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装饰垂直运输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1．建筑物檐口高度、层数：50m以内</w:t>
            </w: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1.000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</w:trPr>
        <w:tc>
          <w:tcPr>
            <w:tcW w:w="180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8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WB011704002001</w:t>
            </w:r>
          </w:p>
        </w:tc>
        <w:tc>
          <w:tcPr>
            <w:tcW w:w="5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装饰超高施工增加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1．装饰面高度：50m以内</w:t>
            </w: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1.000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80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80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80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80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80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180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80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80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exact"/>
        </w:trPr>
        <w:tc>
          <w:tcPr>
            <w:tcW w:w="5000" w:type="pct"/>
            <w:gridSpan w:val="14"/>
            <w:tcBorders>
              <w:top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1389" w:type="pct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610" w:type="pct"/>
            <w:gridSpan w:val="11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-2"/>
                <w:sz w:val="18"/>
              </w:rPr>
              <w:t>测评合格编号:2021JS-02【新点造价软件V10.0安徽版】</w:t>
            </w:r>
          </w:p>
        </w:tc>
      </w:tr>
    </w:tbl>
    <w:p>
      <w:pPr>
        <w:sectPr>
          <w:pgSz w:w="11906" w:h="16838"/>
          <w:pgMar w:top="1440" w:right="1800" w:bottom="1440" w:left="1800" w:header="567" w:footer="630" w:gutter="0"/>
          <w:cols w:space="720" w:num="1"/>
        </w:sectPr>
      </w:pP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2"/>
        <w:gridCol w:w="1672"/>
        <w:gridCol w:w="359"/>
        <w:gridCol w:w="1903"/>
        <w:gridCol w:w="732"/>
        <w:gridCol w:w="1771"/>
        <w:gridCol w:w="550"/>
        <w:gridCol w:w="868"/>
        <w:gridCol w:w="17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5000" w:type="pct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-2"/>
                <w:sz w:val="32"/>
              </w:rPr>
              <w:t>附录F 措施项目清单与计价表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2291" w:type="pct"/>
            <w:gridSpan w:val="4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  <w:t>工程名称：娄宋站屋面防水工程</w:t>
            </w:r>
          </w:p>
        </w:tc>
        <w:tc>
          <w:tcPr>
            <w:tcW w:w="1455" w:type="pct"/>
            <w:gridSpan w:val="3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1252" w:type="pct"/>
            <w:gridSpan w:val="2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  <w:t>第1页 共1页</w:t>
            </w:r>
          </w:p>
        </w:tc>
      </w:tr>
      <w:tr>
        <w:trPr>
          <w:trHeight w:val="674" w:hRule="exact"/>
        </w:trPr>
        <w:tc>
          <w:tcPr>
            <w:tcW w:w="416" w:type="pct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968" w:type="pct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  <w:t>项目编码</w:t>
            </w:r>
          </w:p>
        </w:tc>
        <w:tc>
          <w:tcPr>
            <w:tcW w:w="1256" w:type="pct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844" w:type="pc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  <w:t>计算基础</w:t>
            </w:r>
          </w:p>
        </w:tc>
        <w:tc>
          <w:tcPr>
            <w:tcW w:w="674" w:type="pct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  <w:t>费率（%）</w:t>
            </w:r>
          </w:p>
        </w:tc>
        <w:tc>
          <w:tcPr>
            <w:tcW w:w="839" w:type="pc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  <w:t>金额（元）</w:t>
            </w:r>
          </w:p>
        </w:tc>
      </w:tr>
      <w:tr>
        <w:trPr>
          <w:trHeight w:val="344" w:hRule="exact"/>
        </w:trPr>
        <w:tc>
          <w:tcPr>
            <w:tcW w:w="41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JC-01</w:t>
            </w: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夜间施工增加费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0.500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29" w:hRule="exact"/>
        </w:trPr>
        <w:tc>
          <w:tcPr>
            <w:tcW w:w="41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JC-02</w:t>
            </w: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二次搬运费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1.000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44" w:hRule="exact"/>
        </w:trPr>
        <w:tc>
          <w:tcPr>
            <w:tcW w:w="41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JC-03</w:t>
            </w: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冬雨季施工增加费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0.800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44" w:hRule="exact"/>
        </w:trPr>
        <w:tc>
          <w:tcPr>
            <w:tcW w:w="41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JC-04</w:t>
            </w: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已完工程及设备保护费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0.100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29" w:hRule="exact"/>
        </w:trPr>
        <w:tc>
          <w:tcPr>
            <w:tcW w:w="41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JC-05</w:t>
            </w: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工程定位复测费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1.000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44" w:hRule="exact"/>
        </w:trPr>
        <w:tc>
          <w:tcPr>
            <w:tcW w:w="41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6</w:t>
            </w: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JC-06</w:t>
            </w: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非夜间施工照明费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0.400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30" w:hRule="exact"/>
        </w:trPr>
        <w:tc>
          <w:tcPr>
            <w:tcW w:w="41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7</w:t>
            </w: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JC-07</w:t>
            </w: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临时保护设施费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0.200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44" w:hRule="exact"/>
        </w:trPr>
        <w:tc>
          <w:tcPr>
            <w:tcW w:w="41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8</w:t>
            </w: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JC-08</w:t>
            </w: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赶工措施费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2.200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44" w:hRule="exact"/>
        </w:trPr>
        <w:tc>
          <w:tcPr>
            <w:tcW w:w="41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29" w:hRule="exact"/>
        </w:trPr>
        <w:tc>
          <w:tcPr>
            <w:tcW w:w="41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44" w:hRule="exact"/>
        </w:trPr>
        <w:tc>
          <w:tcPr>
            <w:tcW w:w="41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44" w:hRule="exact"/>
        </w:trPr>
        <w:tc>
          <w:tcPr>
            <w:tcW w:w="41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29" w:hRule="exact"/>
        </w:trPr>
        <w:tc>
          <w:tcPr>
            <w:tcW w:w="41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44" w:hRule="exact"/>
        </w:trPr>
        <w:tc>
          <w:tcPr>
            <w:tcW w:w="41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30" w:hRule="exact"/>
        </w:trPr>
        <w:tc>
          <w:tcPr>
            <w:tcW w:w="41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44" w:hRule="exact"/>
        </w:trPr>
        <w:tc>
          <w:tcPr>
            <w:tcW w:w="41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44" w:hRule="exact"/>
        </w:trPr>
        <w:tc>
          <w:tcPr>
            <w:tcW w:w="41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29" w:hRule="exact"/>
        </w:trPr>
        <w:tc>
          <w:tcPr>
            <w:tcW w:w="41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44" w:hRule="exact"/>
        </w:trPr>
        <w:tc>
          <w:tcPr>
            <w:tcW w:w="41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44" w:hRule="exact"/>
        </w:trPr>
        <w:tc>
          <w:tcPr>
            <w:tcW w:w="41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29" w:hRule="exact"/>
        </w:trPr>
        <w:tc>
          <w:tcPr>
            <w:tcW w:w="41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44" w:hRule="exact"/>
        </w:trPr>
        <w:tc>
          <w:tcPr>
            <w:tcW w:w="41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44" w:hRule="exact"/>
        </w:trPr>
        <w:tc>
          <w:tcPr>
            <w:tcW w:w="41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29" w:hRule="exact"/>
        </w:trPr>
        <w:tc>
          <w:tcPr>
            <w:tcW w:w="41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44" w:hRule="exact"/>
        </w:trPr>
        <w:tc>
          <w:tcPr>
            <w:tcW w:w="41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44" w:hRule="exact"/>
        </w:trPr>
        <w:tc>
          <w:tcPr>
            <w:tcW w:w="41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29" w:hRule="exact"/>
        </w:trPr>
        <w:tc>
          <w:tcPr>
            <w:tcW w:w="41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44" w:hRule="exact"/>
        </w:trPr>
        <w:tc>
          <w:tcPr>
            <w:tcW w:w="41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44" w:hRule="exact"/>
        </w:trPr>
        <w:tc>
          <w:tcPr>
            <w:tcW w:w="41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29" w:hRule="exact"/>
        </w:trPr>
        <w:tc>
          <w:tcPr>
            <w:tcW w:w="41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44" w:hRule="exact"/>
        </w:trPr>
        <w:tc>
          <w:tcPr>
            <w:tcW w:w="41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44" w:hRule="exact"/>
        </w:trPr>
        <w:tc>
          <w:tcPr>
            <w:tcW w:w="41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29" w:hRule="exact"/>
        </w:trPr>
        <w:tc>
          <w:tcPr>
            <w:tcW w:w="41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44" w:hRule="exact"/>
        </w:trPr>
        <w:tc>
          <w:tcPr>
            <w:tcW w:w="41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459" w:hRule="exact"/>
        </w:trPr>
        <w:tc>
          <w:tcPr>
            <w:tcW w:w="4160" w:type="pct"/>
            <w:gridSpan w:val="8"/>
            <w:tcBorders>
              <w:top w:val="single" w:color="000000" w:sz="4" w:space="0"/>
              <w:left w:val="single" w:color="000000" w:sz="10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合   计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 w:hRule="exact"/>
        </w:trPr>
        <w:tc>
          <w:tcPr>
            <w:tcW w:w="5000" w:type="pct"/>
            <w:gridSpan w:val="9"/>
            <w:tcBorders>
              <w:top w:val="single" w:color="000000" w:sz="10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1213" w:type="pct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786" w:type="pct"/>
            <w:gridSpan w:val="7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-2"/>
                <w:sz w:val="18"/>
              </w:rPr>
              <w:t>测评合格编号:2021JS-02【新点造价软件V10.0安徽版】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  <w:cols w:space="720" w:num="1"/>
        </w:sectPr>
      </w:pP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672"/>
        <w:gridCol w:w="359"/>
        <w:gridCol w:w="1903"/>
        <w:gridCol w:w="732"/>
        <w:gridCol w:w="1771"/>
        <w:gridCol w:w="550"/>
        <w:gridCol w:w="866"/>
        <w:gridCol w:w="17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5000" w:type="pct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-2"/>
                <w:sz w:val="32"/>
              </w:rPr>
              <w:t>附录G 不可竞争项目清单与计价表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2292" w:type="pct"/>
            <w:gridSpan w:val="4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  <w:t>工程名称：娄宋站屋面防水工程</w:t>
            </w:r>
          </w:p>
        </w:tc>
        <w:tc>
          <w:tcPr>
            <w:tcW w:w="1455" w:type="pct"/>
            <w:gridSpan w:val="3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1251" w:type="pct"/>
            <w:gridSpan w:val="2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  <w:t>第1页 共1页</w:t>
            </w:r>
          </w:p>
        </w:tc>
      </w:tr>
      <w:tr>
        <w:trPr>
          <w:trHeight w:val="674" w:hRule="exact"/>
        </w:trPr>
        <w:tc>
          <w:tcPr>
            <w:tcW w:w="417" w:type="pct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968" w:type="pct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  <w:t>项目编码</w:t>
            </w:r>
          </w:p>
        </w:tc>
        <w:tc>
          <w:tcPr>
            <w:tcW w:w="1256" w:type="pct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844" w:type="pc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  <w:t>计算基数</w:t>
            </w:r>
          </w:p>
        </w:tc>
        <w:tc>
          <w:tcPr>
            <w:tcW w:w="674" w:type="pct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  <w:t>费率（%）</w:t>
            </w:r>
          </w:p>
        </w:tc>
        <w:tc>
          <w:tcPr>
            <w:tcW w:w="839" w:type="pc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  <w:t>金额（元）</w:t>
            </w:r>
          </w:p>
        </w:tc>
      </w:tr>
      <w:tr>
        <w:trPr>
          <w:trHeight w:val="344" w:hRule="exact"/>
        </w:trPr>
        <w:tc>
          <w:tcPr>
            <w:tcW w:w="417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JF-01</w:t>
            </w: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环境保护费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3.280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29" w:hRule="exact"/>
        </w:trPr>
        <w:tc>
          <w:tcPr>
            <w:tcW w:w="417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JF-02</w:t>
            </w: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文明施工费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5.120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44" w:hRule="exact"/>
        </w:trPr>
        <w:tc>
          <w:tcPr>
            <w:tcW w:w="417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JF-03</w:t>
            </w: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安全施工费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4.130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44" w:hRule="exact"/>
        </w:trPr>
        <w:tc>
          <w:tcPr>
            <w:tcW w:w="417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JF-04</w:t>
            </w: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临时设施费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8.100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29" w:hRule="exact"/>
        </w:trPr>
        <w:tc>
          <w:tcPr>
            <w:tcW w:w="417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JF-05</w:t>
            </w: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环境保护税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44" w:hRule="exact"/>
        </w:trPr>
        <w:tc>
          <w:tcPr>
            <w:tcW w:w="417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30" w:hRule="exact"/>
        </w:trPr>
        <w:tc>
          <w:tcPr>
            <w:tcW w:w="417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44" w:hRule="exact"/>
        </w:trPr>
        <w:tc>
          <w:tcPr>
            <w:tcW w:w="417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44" w:hRule="exact"/>
        </w:trPr>
        <w:tc>
          <w:tcPr>
            <w:tcW w:w="417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29" w:hRule="exact"/>
        </w:trPr>
        <w:tc>
          <w:tcPr>
            <w:tcW w:w="417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44" w:hRule="exact"/>
        </w:trPr>
        <w:tc>
          <w:tcPr>
            <w:tcW w:w="417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44" w:hRule="exact"/>
        </w:trPr>
        <w:tc>
          <w:tcPr>
            <w:tcW w:w="417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29" w:hRule="exact"/>
        </w:trPr>
        <w:tc>
          <w:tcPr>
            <w:tcW w:w="417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44" w:hRule="exact"/>
        </w:trPr>
        <w:tc>
          <w:tcPr>
            <w:tcW w:w="417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30" w:hRule="exact"/>
        </w:trPr>
        <w:tc>
          <w:tcPr>
            <w:tcW w:w="417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44" w:hRule="exact"/>
        </w:trPr>
        <w:tc>
          <w:tcPr>
            <w:tcW w:w="417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44" w:hRule="exact"/>
        </w:trPr>
        <w:tc>
          <w:tcPr>
            <w:tcW w:w="417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29" w:hRule="exact"/>
        </w:trPr>
        <w:tc>
          <w:tcPr>
            <w:tcW w:w="417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44" w:hRule="exact"/>
        </w:trPr>
        <w:tc>
          <w:tcPr>
            <w:tcW w:w="417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44" w:hRule="exact"/>
        </w:trPr>
        <w:tc>
          <w:tcPr>
            <w:tcW w:w="417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29" w:hRule="exact"/>
        </w:trPr>
        <w:tc>
          <w:tcPr>
            <w:tcW w:w="417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44" w:hRule="exact"/>
        </w:trPr>
        <w:tc>
          <w:tcPr>
            <w:tcW w:w="417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30" w:hRule="exact"/>
        </w:trPr>
        <w:tc>
          <w:tcPr>
            <w:tcW w:w="417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44" w:hRule="exact"/>
        </w:trPr>
        <w:tc>
          <w:tcPr>
            <w:tcW w:w="417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44" w:hRule="exact"/>
        </w:trPr>
        <w:tc>
          <w:tcPr>
            <w:tcW w:w="417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44" w:hRule="exact"/>
        </w:trPr>
        <w:tc>
          <w:tcPr>
            <w:tcW w:w="417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29" w:hRule="exact"/>
        </w:trPr>
        <w:tc>
          <w:tcPr>
            <w:tcW w:w="417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44" w:hRule="exact"/>
        </w:trPr>
        <w:tc>
          <w:tcPr>
            <w:tcW w:w="417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30" w:hRule="exact"/>
        </w:trPr>
        <w:tc>
          <w:tcPr>
            <w:tcW w:w="417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44" w:hRule="exact"/>
        </w:trPr>
        <w:tc>
          <w:tcPr>
            <w:tcW w:w="417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44" w:hRule="exact"/>
        </w:trPr>
        <w:tc>
          <w:tcPr>
            <w:tcW w:w="417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29" w:hRule="exact"/>
        </w:trPr>
        <w:tc>
          <w:tcPr>
            <w:tcW w:w="417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44" w:hRule="exact"/>
        </w:trPr>
        <w:tc>
          <w:tcPr>
            <w:tcW w:w="417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44" w:hRule="exact"/>
        </w:trPr>
        <w:tc>
          <w:tcPr>
            <w:tcW w:w="417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29" w:hRule="exact"/>
        </w:trPr>
        <w:tc>
          <w:tcPr>
            <w:tcW w:w="417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44" w:hRule="exact"/>
        </w:trPr>
        <w:tc>
          <w:tcPr>
            <w:tcW w:w="417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459" w:hRule="exact"/>
        </w:trPr>
        <w:tc>
          <w:tcPr>
            <w:tcW w:w="4160" w:type="pct"/>
            <w:gridSpan w:val="8"/>
            <w:tcBorders>
              <w:top w:val="single" w:color="000000" w:sz="4" w:space="0"/>
              <w:left w:val="single" w:color="000000" w:sz="10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合   计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 w:hRule="exact"/>
        </w:trPr>
        <w:tc>
          <w:tcPr>
            <w:tcW w:w="5000" w:type="pct"/>
            <w:gridSpan w:val="9"/>
            <w:tcBorders>
              <w:top w:val="single" w:color="000000" w:sz="10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1214" w:type="pct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785" w:type="pct"/>
            <w:gridSpan w:val="7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-2"/>
                <w:sz w:val="18"/>
              </w:rPr>
              <w:t>测评合格编号:2021JS-02【新点造价软件V10.0安徽版】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  <w:cols w:space="720" w:num="1"/>
        </w:sectPr>
      </w:pP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1359"/>
        <w:gridCol w:w="500"/>
        <w:gridCol w:w="1291"/>
        <w:gridCol w:w="1367"/>
        <w:gridCol w:w="1047"/>
        <w:gridCol w:w="287"/>
        <w:gridCol w:w="857"/>
        <w:gridCol w:w="9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5000" w:type="pct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-2"/>
                <w:sz w:val="32"/>
              </w:rPr>
              <w:t>附录I 税金计价表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2292" w:type="pct"/>
            <w:gridSpan w:val="4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  <w:t>工程名称：娄宋站屋面防水工程</w:t>
            </w:r>
          </w:p>
        </w:tc>
        <w:tc>
          <w:tcPr>
            <w:tcW w:w="1453" w:type="pct"/>
            <w:gridSpan w:val="2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1253" w:type="pct"/>
            <w:gridSpan w:val="3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  <w:t>第1页 共1页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396" w:type="pct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119" w:type="pct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1600" w:type="pct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  <w:t>计算基础</w:t>
            </w:r>
          </w:p>
        </w:tc>
        <w:tc>
          <w:tcPr>
            <w:tcW w:w="803" w:type="pct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  <w:t>计算基数</w:t>
            </w:r>
          </w:p>
        </w:tc>
        <w:tc>
          <w:tcPr>
            <w:tcW w:w="515" w:type="pc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  <w:t>费率(％)</w:t>
            </w:r>
          </w:p>
        </w:tc>
        <w:tc>
          <w:tcPr>
            <w:tcW w:w="565" w:type="pc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hint="default" w:ascii="黑体" w:hAnsi="黑体" w:eastAsia="黑体" w:cs="黑体"/>
                <w:color w:val="000000"/>
                <w:spacing w:val="-2"/>
                <w:sz w:val="21"/>
              </w:rPr>
              <w:t>金额(元)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exact"/>
        </w:trPr>
        <w:tc>
          <w:tcPr>
            <w:tcW w:w="39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1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增值税</w:t>
            </w:r>
          </w:p>
        </w:tc>
        <w:tc>
          <w:tcPr>
            <w:tcW w:w="16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分部分项工程费+措施项目费+不可竞争费+其他项目费</w:t>
            </w:r>
          </w:p>
        </w:tc>
        <w:tc>
          <w:tcPr>
            <w:tcW w:w="8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9.000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39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39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39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39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9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39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39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9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39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39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39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39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9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39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39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9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39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39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39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39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9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39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39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9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39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39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39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396" w:type="pc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4434" w:type="pct"/>
            <w:gridSpan w:val="8"/>
            <w:tcBorders>
              <w:top w:val="single" w:color="000000" w:sz="4" w:space="0"/>
              <w:left w:val="single" w:color="000000" w:sz="10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>合  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exact"/>
        </w:trPr>
        <w:tc>
          <w:tcPr>
            <w:tcW w:w="5000" w:type="pct"/>
            <w:gridSpan w:val="9"/>
            <w:tcBorders>
              <w:top w:val="single" w:color="000000" w:sz="10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1214" w:type="pct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785" w:type="pct"/>
            <w:gridSpan w:val="7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2" w:lineRule="auto"/>
              <w:ind w:left="0" w:right="0"/>
              <w:jc w:val="right"/>
              <w:rPr>
                <w:rFonts w:hint="default"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-2"/>
                <w:sz w:val="18"/>
              </w:rPr>
              <w:t>测评合格编号:2021JS-02【新点造价软件V10.0安徽版】</w:t>
            </w:r>
          </w:p>
        </w:tc>
      </w:tr>
    </w:tbl>
    <w:p/>
    <w:p>
      <w:pPr>
        <w:rPr>
          <w:rFonts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报价函（附件1）：</w:t>
      </w:r>
    </w:p>
    <w:p>
      <w:pPr>
        <w:spacing w:line="360" w:lineRule="auto"/>
        <w:jc w:val="center"/>
        <w:rPr>
          <w:rFonts w:ascii="仿宋" w:hAnsi="仿宋" w:eastAsia="仿宋" w:cs="仿宋"/>
          <w:b/>
          <w:color w:val="auto"/>
          <w:sz w:val="48"/>
          <w:szCs w:val="28"/>
        </w:rPr>
      </w:pPr>
      <w:r>
        <w:rPr>
          <w:rFonts w:hint="eastAsia" w:ascii="仿宋" w:hAnsi="仿宋" w:eastAsia="仿宋" w:cs="仿宋"/>
          <w:b/>
          <w:color w:val="auto"/>
          <w:sz w:val="48"/>
          <w:szCs w:val="28"/>
        </w:rPr>
        <w:t>报价函</w:t>
      </w:r>
    </w:p>
    <w:p>
      <w:pPr>
        <w:spacing w:line="360" w:lineRule="auto"/>
        <w:ind w:right="28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u w:val="single"/>
          <w:lang w:val="en-US" w:eastAsia="zh-CN"/>
        </w:rPr>
        <w:t>宿州市淮水北调管理中心</w:t>
      </w:r>
      <w:r>
        <w:rPr>
          <w:rFonts w:hint="eastAsia" w:ascii="仿宋" w:hAnsi="仿宋" w:eastAsia="仿宋" w:cs="仿宋"/>
          <w:color w:val="auto"/>
          <w:sz w:val="24"/>
        </w:rPr>
        <w:t>：</w:t>
      </w:r>
    </w:p>
    <w:p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我公司在收到贵单位发出的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公开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询价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资料</w:t>
      </w:r>
      <w:r>
        <w:rPr>
          <w:rFonts w:hint="eastAsia" w:ascii="仿宋" w:hAnsi="仿宋" w:eastAsia="仿宋" w:cs="仿宋"/>
          <w:color w:val="auto"/>
          <w:sz w:val="24"/>
        </w:rPr>
        <w:t>后，经研究，对贵单位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采购项目</w:t>
      </w:r>
      <w:r>
        <w:rPr>
          <w:rFonts w:hint="eastAsia" w:ascii="仿宋" w:hAnsi="仿宋" w:eastAsia="仿宋" w:cs="仿宋"/>
          <w:color w:val="auto"/>
          <w:sz w:val="24"/>
        </w:rPr>
        <w:t>做如下报价：</w:t>
      </w:r>
    </w:p>
    <w:p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tbl>
      <w:tblPr>
        <w:tblStyle w:val="8"/>
        <w:tblW w:w="5160" w:type="pct"/>
        <w:tblInd w:w="-3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3418"/>
        <w:gridCol w:w="1308"/>
        <w:gridCol w:w="1246"/>
        <w:gridCol w:w="6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94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项目名称</w:t>
            </w: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数量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报价（元）</w:t>
            </w:r>
          </w:p>
        </w:tc>
        <w:tc>
          <w:tcPr>
            <w:tcW w:w="1170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94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娄宋站屋面防水维修改造项目</w:t>
            </w: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1项</w:t>
            </w:r>
          </w:p>
        </w:tc>
        <w:tc>
          <w:tcPr>
            <w:tcW w:w="711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6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完全响应服务要求（附件）内容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29" w:type="pct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合计</w:t>
            </w:r>
          </w:p>
        </w:tc>
        <w:tc>
          <w:tcPr>
            <w:tcW w:w="1170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000" w:type="pct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注：本项目报价包含完成项目工作的所有内容。</w:t>
            </w:r>
          </w:p>
        </w:tc>
      </w:tr>
    </w:tbl>
    <w:p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ind w:left="0" w:firstLine="480"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注：1、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投标总报价应包括投标产品以及其产生的采购、运输、人工、安装、售后（保修期5年）、税费等所有费用，即为履行合同的最终价格。</w:t>
      </w:r>
    </w:p>
    <w:p>
      <w:pPr>
        <w:spacing w:line="360" w:lineRule="auto"/>
        <w:ind w:left="0" w:firstLine="480"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2、报价要求：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按照《安徽省建设工程工程量清单计价依据》（2018版），参考使用安徽省建筑、安装、装饰、市政工程等综合单价，按照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人提供工程量清单数量，投标人(承包人)自主报价确定工程造价的计价方式。</w:t>
      </w:r>
    </w:p>
    <w:p>
      <w:pPr>
        <w:spacing w:line="360" w:lineRule="auto"/>
        <w:ind w:left="0" w:firstLine="480"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投标人的报价由不可竞争费用和可竞争费用构成。不可竞争费用应严格执行有关费用标准，不得降低标准进行竞标。</w:t>
      </w:r>
    </w:p>
    <w:p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附工程量清单报价书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报价单位名称：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（盖单位公章）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法定代表人或委托代理人：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（签字或盖章）</w:t>
      </w:r>
    </w:p>
    <w:p>
      <w:pPr>
        <w:spacing w:line="360" w:lineRule="auto"/>
        <w:ind w:firstLine="560" w:firstLineChars="200"/>
        <w:jc w:val="righ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日期：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br w:type="page"/>
      </w:r>
    </w:p>
    <w:p>
      <w:pP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rPr>
          <w:rFonts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声明函（附件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）：</w:t>
      </w:r>
    </w:p>
    <w:p>
      <w:pPr>
        <w:spacing w:before="179" w:line="219" w:lineRule="auto"/>
        <w:jc w:val="center"/>
        <w:rPr>
          <w:rFonts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  <w:lang w:bidi="ar"/>
        </w:rPr>
        <w:t>声明函</w:t>
      </w:r>
    </w:p>
    <w:p>
      <w:pPr>
        <w:spacing w:line="360" w:lineRule="auto"/>
        <w:ind w:left="1843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«政府采购法»第二十二条规定声明函</w:t>
      </w:r>
    </w:p>
    <w:p>
      <w:pPr>
        <w:spacing w:line="360" w:lineRule="auto"/>
        <w:ind w:left="86" w:right="121" w:firstLine="474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根据《财政部关于促进政府采购公平竞争优化营商环境的通知》</w:t>
      </w:r>
      <w:r>
        <w:rPr>
          <w:rFonts w:hint="eastAsia" w:ascii="宋体" w:hAnsi="宋体" w:eastAsia="宋体" w:cs="宋体"/>
          <w:sz w:val="24"/>
        </w:rPr>
        <w:t>（</w:t>
      </w:r>
      <w:r>
        <w:rPr>
          <w:rFonts w:ascii="宋体" w:hAnsi="宋体" w:eastAsia="宋体" w:cs="宋体"/>
          <w:sz w:val="24"/>
        </w:rPr>
        <w:t>财库〔2019〕38号</w:t>
      </w:r>
      <w:r>
        <w:rPr>
          <w:rFonts w:hint="eastAsia" w:ascii="宋体" w:hAnsi="宋体" w:eastAsia="宋体" w:cs="宋体"/>
          <w:sz w:val="24"/>
        </w:rPr>
        <w:t>）</w:t>
      </w:r>
      <w:r>
        <w:rPr>
          <w:rFonts w:ascii="宋体" w:hAnsi="宋体" w:eastAsia="宋体" w:cs="宋体"/>
          <w:sz w:val="24"/>
        </w:rPr>
        <w:t>的规定，本公司郑重声明,本公司同时满足以下条件：</w:t>
      </w:r>
    </w:p>
    <w:p>
      <w:pPr>
        <w:spacing w:line="360" w:lineRule="auto"/>
        <w:ind w:left="578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position w:val="29"/>
          <w:sz w:val="24"/>
        </w:rPr>
        <w:t>1.符合《中华人民共和国政府采购法》第二十二条规定。</w:t>
      </w:r>
    </w:p>
    <w:p>
      <w:pPr>
        <w:spacing w:line="360" w:lineRule="auto"/>
        <w:ind w:left="563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2.本公司参加本项目采购活动由本企业提供服务。</w:t>
      </w:r>
    </w:p>
    <w:p>
      <w:pPr>
        <w:spacing w:line="360" w:lineRule="auto"/>
        <w:ind w:left="602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本公司对上述声明的真实性负责。如有虚假，将依法承担相应责任。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ind w:left="423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报价单位盖章：</w:t>
      </w:r>
    </w:p>
    <w:p>
      <w:pPr>
        <w:spacing w:line="360" w:lineRule="auto"/>
        <w:ind w:left="4296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日期：</w:t>
      </w:r>
    </w:p>
    <w:p>
      <w:pPr>
        <w:spacing w:line="282" w:lineRule="auto"/>
      </w:pPr>
    </w:p>
    <w:p>
      <w:pPr>
        <w:spacing w:line="283" w:lineRule="auto"/>
      </w:pPr>
    </w:p>
    <w:p>
      <w:pPr>
        <w:rPr>
          <w:sz w:val="24"/>
        </w:rPr>
      </w:pPr>
      <w:r>
        <w:rPr>
          <w:rFonts w:hint="eastAsia"/>
          <w:sz w:val="24"/>
        </w:rPr>
        <w:br w:type="page"/>
      </w:r>
    </w:p>
    <w:p>
      <w:pPr>
        <w:spacing w:line="360" w:lineRule="auto"/>
        <w:jc w:val="center"/>
        <w:rPr>
          <w:rFonts w:ascii="宋体" w:hAnsi="宋体" w:eastAsia="宋体" w:cs="宋体"/>
          <w:sz w:val="32"/>
          <w:szCs w:val="32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z w:val="32"/>
          <w:szCs w:val="32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无重大违法记录声明函</w:t>
      </w:r>
    </w:p>
    <w:p>
      <w:pPr>
        <w:spacing w:line="360" w:lineRule="auto"/>
        <w:ind w:left="86" w:right="121" w:firstLine="474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本公司郑重声明，根据《中华人民共和国政府采购法》及《中华人民共和国政府采购法实施条例》的规定，参加政府采购活动前三年内，本公司在经营活动中没有重大违法记录，没有因违法经营受到刑事处罚或者责令停产停业、吊销许可证或者执照、较大数额罚款等行政处罚。</w:t>
      </w:r>
    </w:p>
    <w:p>
      <w:pPr>
        <w:spacing w:line="360" w:lineRule="auto"/>
        <w:ind w:left="86" w:right="121" w:firstLine="474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本公司对上述声明的真实性负责。如有虚假，将依法承担相应责任。</w:t>
      </w:r>
    </w:p>
    <w:p>
      <w:pPr>
        <w:spacing w:line="360" w:lineRule="auto"/>
      </w:pPr>
    </w:p>
    <w:p>
      <w:pPr>
        <w:spacing w:line="360" w:lineRule="auto"/>
        <w:ind w:left="423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报价单位盖章：</w:t>
      </w:r>
    </w:p>
    <w:p>
      <w:pPr>
        <w:spacing w:line="360" w:lineRule="auto"/>
        <w:ind w:left="4296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日期：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jc w:val="center"/>
        <w:rPr>
          <w:rFonts w:ascii="宋体" w:hAnsi="宋体" w:eastAsia="宋体" w:cs="宋体"/>
          <w:sz w:val="32"/>
          <w:szCs w:val="32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z w:val="32"/>
          <w:szCs w:val="32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无不良信用记录声明函</w:t>
      </w:r>
    </w:p>
    <w:p>
      <w:pPr>
        <w:spacing w:line="360" w:lineRule="auto"/>
        <w:ind w:left="86" w:right="121" w:firstLine="474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本公司郑重声明，我公司无以下不良信用记录情形：</w:t>
      </w:r>
    </w:p>
    <w:p>
      <w:pPr>
        <w:spacing w:line="360" w:lineRule="auto"/>
        <w:ind w:left="86" w:right="121" w:firstLine="474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1、公司被人民法院列入失信被执行人；</w:t>
      </w:r>
    </w:p>
    <w:p>
      <w:pPr>
        <w:spacing w:line="360" w:lineRule="auto"/>
        <w:ind w:left="86" w:right="121" w:firstLine="474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2、公司、法定代表人或拟派项目经理</w:t>
      </w:r>
      <w:r>
        <w:rPr>
          <w:rFonts w:hint="eastAsia" w:ascii="宋体" w:hAnsi="宋体" w:eastAsia="宋体" w:cs="宋体"/>
          <w:sz w:val="24"/>
        </w:rPr>
        <w:t>（</w:t>
      </w:r>
      <w:r>
        <w:rPr>
          <w:rFonts w:ascii="宋体" w:hAnsi="宋体" w:eastAsia="宋体" w:cs="宋体"/>
          <w:sz w:val="24"/>
        </w:rPr>
        <w:t>项目负责人</w:t>
      </w:r>
      <w:r>
        <w:rPr>
          <w:rFonts w:hint="eastAsia" w:ascii="宋体" w:hAnsi="宋体" w:eastAsia="宋体" w:cs="宋体"/>
          <w:sz w:val="24"/>
        </w:rPr>
        <w:t>）</w:t>
      </w:r>
      <w:r>
        <w:rPr>
          <w:rFonts w:ascii="宋体" w:hAnsi="宋体" w:eastAsia="宋体" w:cs="宋体"/>
          <w:sz w:val="24"/>
        </w:rPr>
        <w:t>被人民检察院列入行贿犯罪档案；</w:t>
      </w:r>
    </w:p>
    <w:p>
      <w:pPr>
        <w:spacing w:line="360" w:lineRule="auto"/>
        <w:ind w:left="86" w:right="121" w:firstLine="474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3、公司被工商行政管理部门列入企业经营异常名录；</w:t>
      </w:r>
    </w:p>
    <w:p>
      <w:pPr>
        <w:spacing w:line="360" w:lineRule="auto"/>
        <w:ind w:left="86" w:right="121" w:firstLine="474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4、公司被税务部门列入重大税收违法案件当事人名单；</w:t>
      </w:r>
    </w:p>
    <w:p>
      <w:pPr>
        <w:spacing w:line="360" w:lineRule="auto"/>
        <w:ind w:left="86" w:right="121" w:firstLine="474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5、公司被政府采购监管部门列入政府采购严重违法失信行为记录名单。</w:t>
      </w:r>
    </w:p>
    <w:p>
      <w:pPr>
        <w:spacing w:line="360" w:lineRule="auto"/>
        <w:ind w:left="86" w:right="121" w:firstLine="474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我公司已就上述不良信用行为按照</w:t>
      </w:r>
      <w:r>
        <w:rPr>
          <w:rFonts w:hint="eastAsia" w:ascii="宋体" w:hAnsi="宋体" w:eastAsia="宋体" w:cs="宋体"/>
          <w:sz w:val="24"/>
        </w:rPr>
        <w:t>询价函</w:t>
      </w:r>
      <w:r>
        <w:rPr>
          <w:rFonts w:ascii="宋体" w:hAnsi="宋体" w:eastAsia="宋体" w:cs="宋体"/>
          <w:sz w:val="24"/>
        </w:rPr>
        <w:t>规定进行了查询。我公司承诺：合同签订前，若我公司具有不良信用记录情形，贵方可取消我公司</w:t>
      </w:r>
      <w:r>
        <w:rPr>
          <w:rFonts w:hint="eastAsia" w:ascii="宋体" w:hAnsi="宋体" w:eastAsia="宋体" w:cs="宋体"/>
          <w:sz w:val="24"/>
        </w:rPr>
        <w:t>成交</w:t>
      </w:r>
      <w:r>
        <w:rPr>
          <w:rFonts w:ascii="宋体" w:hAnsi="宋体" w:eastAsia="宋体" w:cs="宋体"/>
          <w:sz w:val="24"/>
        </w:rPr>
        <w:t>资格或者不授予合同，所有责任由我公司自行承担。同时，我公司愿意无条件接受监管部门的调查处理。</w:t>
      </w:r>
    </w:p>
    <w:p>
      <w:pPr>
        <w:spacing w:line="360" w:lineRule="auto"/>
        <w:ind w:left="4230"/>
        <w:rPr>
          <w:rFonts w:ascii="宋体" w:hAnsi="宋体" w:eastAsia="宋体" w:cs="宋体"/>
          <w:sz w:val="24"/>
        </w:rPr>
      </w:pPr>
    </w:p>
    <w:p>
      <w:pPr>
        <w:spacing w:line="360" w:lineRule="auto"/>
        <w:ind w:left="423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报价单位盖章：</w:t>
      </w:r>
    </w:p>
    <w:p>
      <w:pPr>
        <w:spacing w:line="360" w:lineRule="auto"/>
        <w:ind w:left="4296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日期：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4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评分办法（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附件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3）</w:t>
      </w:r>
    </w:p>
    <w:p>
      <w:pPr>
        <w:jc w:val="center"/>
        <w:rPr>
          <w:rFonts w:hint="eastAsia" w:ascii="仿宋" w:hAnsi="仿宋" w:eastAsia="仿宋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6"/>
          <w:szCs w:val="36"/>
        </w:rPr>
        <w:t>评 分 办 法</w:t>
      </w:r>
    </w:p>
    <w:tbl>
      <w:tblPr>
        <w:tblStyle w:val="7"/>
        <w:tblW w:w="8659" w:type="dxa"/>
        <w:tblInd w:w="-1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240"/>
        <w:gridCol w:w="5142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评审项目</w:t>
            </w:r>
          </w:p>
        </w:tc>
        <w:tc>
          <w:tcPr>
            <w:tcW w:w="1240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105" w:firstLineChars="50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分值</w:t>
            </w:r>
          </w:p>
        </w:tc>
        <w:tc>
          <w:tcPr>
            <w:tcW w:w="51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1890" w:firstLineChars="900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评审内容及标准</w:t>
            </w:r>
          </w:p>
        </w:tc>
        <w:tc>
          <w:tcPr>
            <w:tcW w:w="1187" w:type="dxa"/>
          </w:tcPr>
          <w:p>
            <w:pPr>
              <w:keepNext w:val="0"/>
              <w:keepLines w:val="0"/>
              <w:suppressLineNumbers w:val="0"/>
              <w:tabs>
                <w:tab w:val="left" w:pos="657"/>
              </w:tabs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09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b/>
                <w:bCs/>
              </w:rPr>
              <w:t>技术分</w:t>
            </w:r>
            <w:r>
              <w:rPr>
                <w:rFonts w:hint="eastAsia" w:ascii="宋体" w:hAnsi="宋体"/>
                <w:b/>
                <w:bCs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90分</w:t>
            </w:r>
            <w:r>
              <w:rPr>
                <w:rFonts w:hint="eastAsia" w:ascii="宋体" w:hAnsi="宋体"/>
                <w:b/>
                <w:bCs/>
                <w:lang w:eastAsia="zh-CN"/>
              </w:rPr>
              <w:t>）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技术服务水平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55</w:t>
            </w:r>
            <w:r>
              <w:rPr>
                <w:rFonts w:hint="eastAsia" w:ascii="宋体" w:hAnsi="宋体"/>
              </w:rPr>
              <w:t>分）</w:t>
            </w:r>
          </w:p>
        </w:tc>
        <w:tc>
          <w:tcPr>
            <w:tcW w:w="5142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1、工程概况（ 5分）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①工程概况描述准确合理得 5 分；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②工程概况描述一般得 3 分；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③工程概况描述欠合理得 1 分。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2、主要施工方法（5分）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①各主要分部施工方法符合项目实际，须有详尽的施工技术方案。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②工艺先进、方法科学合理、可行，能指导具体施工并确保安全。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③对项目关键技术、工艺有深入的表述，对重点、难点有先进、合 理的建议，解决方案完整、经济、安全、切实可行，措施得力，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（主要施工方法针对性强、重、难点施工把握准确得 5 分）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（主要施工方法内容较全面、缺乏针对性得3分）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（主要施工方法部分内容缺项得 1 分）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3、确保工程质量的技术组织措施（5分）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①施工项目有专门的质量技术管理班子和制度，且人员配备合理， 制度健全。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②主要工序有针对性强的质量技术保证措施和手段，自控体系完 整，能有效保证技术质量，达到承诺的质量标准。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（管理班子和制度合理健全，保证体系完 整、措施有力得 5 分）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（管理班子和制度合理健全，保证体系完 整、措施一般得 3 分）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（管理班子和制度欠合理健全或保证体系及措施欠完善得 1 分）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4、确保安全生产的技术组织措施（5分） (注：本项累计得分）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①专门的安全管理人员和制度，且人员配备合理，制度健全得2分</w:t>
            </w:r>
            <w:r>
              <w:rPr>
                <w:rFonts w:hint="eastAsia" w:ascii="宋体" w:hAnsi="宋体"/>
                <w:lang w:eastAsia="zh-CN"/>
              </w:rPr>
              <w:t>，一般得</w:t>
            </w:r>
            <w:r>
              <w:rPr>
                <w:rFonts w:hint="eastAsia" w:ascii="宋体" w:hAnsi="宋体"/>
                <w:lang w:val="en-US" w:eastAsia="zh-CN"/>
              </w:rPr>
              <w:t>1分，没有不得分。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②各道工序安全技术措施针对性强，符合实际且满足有关安全技术标准要求得 2 分</w:t>
            </w:r>
            <w:r>
              <w:rPr>
                <w:rFonts w:hint="eastAsia" w:ascii="宋体" w:hAnsi="宋体"/>
                <w:lang w:eastAsia="zh-CN"/>
              </w:rPr>
              <w:t>，一般得</w:t>
            </w:r>
            <w:r>
              <w:rPr>
                <w:rFonts w:hint="eastAsia" w:ascii="宋体" w:hAnsi="宋体"/>
                <w:lang w:val="en-US" w:eastAsia="zh-CN"/>
              </w:rPr>
              <w:t>1分，没有不得分。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③现场防火、社会治安安全措施得当得1分</w:t>
            </w:r>
            <w:r>
              <w:rPr>
                <w:rFonts w:hint="eastAsia" w:ascii="宋体" w:hAnsi="宋体"/>
                <w:lang w:eastAsia="zh-CN"/>
              </w:rPr>
              <w:t>，一般得</w:t>
            </w:r>
            <w:r>
              <w:rPr>
                <w:rFonts w:hint="eastAsia" w:ascii="宋体" w:hAnsi="宋体"/>
                <w:lang w:val="en-US" w:eastAsia="zh-CN"/>
              </w:rPr>
              <w:t>0.5分，没有不得分。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5、确保工期进度的技术组织措施（5分）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施工工艺、施工方法、劳动力安排、技术等方面有保证工期进度的 具体措施且措施可操作性强，符合本项目施工实际要求。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（施工进度的组织措施完善、合理、可操作性强，符合工期进度实际要求得 5 分）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（施工进度的组织保障措施欠合理，符合施工进度的实际要求得3分）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（施工进度的组织保障措施欠合理，施工进度组织措施与实际要求偏离得1分）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6、确保文明施工及环境保护的技术组织措施（ 5分）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针对本项目实际情况，应有现场文明施工计划，环境保护措施， 且计划措施内容达到“安全文明示范工地”标准，有具体实现现场文明施工目标的承诺，各项措施周全、具体、有效。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（施工计划环保措施周全、具体、有效，计划措施内容达到“安全文明。示范工地”标准，有具体实现现场文明施工目标的承诺得 5分）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（施工计划环保措施内容缺项，有具体实现现场文明施工目标的承诺得 3 分）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（施工计划环保措施内容缺项，无有具体实现现场文明施工目标的承诺得 1 分）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7、工程施工的重点和难点及保证措施 (5分)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重点和难点施工方案编制完善，安排科学合理，针对专项施工重点 和难点有针对性的保证措施。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（方案编制完善、合理、对重点和难点有针对性保证措施得5分）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（方案编制完善，对重点和难点缺乏针对性措保证施得3分）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（方案编制内容不完善，对重点和难点缺乏针对性保证措施得1分）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8、施工组织设计整体（5分）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（施工组织设计完整，有针对性得5分）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（施工组织设计完整，缺乏针对性3分）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（施工组织设计欠完整得1分）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项目管理机构及人员配备（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</w:rPr>
              <w:t xml:space="preserve">分）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人员齐备、专业配套，投入合理，满足施工需求。投入人员计划与项目需要呼应，</w:t>
            </w:r>
            <w:r>
              <w:rPr>
                <w:rFonts w:hint="eastAsia" w:ascii="宋体" w:hAnsi="宋体"/>
                <w:lang w:eastAsia="zh-CN"/>
              </w:rPr>
              <w:t>完全</w:t>
            </w:r>
            <w:r>
              <w:rPr>
                <w:rFonts w:hint="eastAsia" w:ascii="宋体" w:hAnsi="宋体"/>
              </w:rPr>
              <w:t>满足施工需求</w:t>
            </w:r>
            <w:r>
              <w:rPr>
                <w:rFonts w:hint="eastAsia" w:ascii="宋体" w:hAnsi="宋体"/>
                <w:lang w:eastAsia="zh-CN"/>
              </w:rPr>
              <w:t>得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分</w:t>
            </w:r>
            <w:r>
              <w:rPr>
                <w:rFonts w:hint="eastAsia" w:ascii="宋体" w:hAnsi="宋体"/>
                <w:lang w:eastAsia="zh-CN"/>
              </w:rPr>
              <w:t>，</w:t>
            </w:r>
            <w:r>
              <w:rPr>
                <w:rFonts w:hint="eastAsia" w:ascii="宋体" w:hAnsi="宋体"/>
              </w:rPr>
              <w:t>较好满足施工需求</w:t>
            </w:r>
            <w:r>
              <w:rPr>
                <w:rFonts w:hint="eastAsia" w:ascii="宋体" w:hAnsi="宋体"/>
                <w:lang w:eastAsia="zh-CN"/>
              </w:rPr>
              <w:t>得</w:t>
            </w:r>
            <w:r>
              <w:rPr>
                <w:rFonts w:hint="eastAsia" w:ascii="宋体" w:hAnsi="宋体"/>
              </w:rPr>
              <w:t>3 分</w:t>
            </w:r>
            <w:r>
              <w:rPr>
                <w:rFonts w:hint="eastAsia" w:ascii="宋体" w:hAnsi="宋体"/>
                <w:lang w:eastAsia="zh-CN"/>
              </w:rPr>
              <w:t>，基本满足施工需求得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  <w:lang w:eastAsia="zh-CN"/>
              </w:rPr>
              <w:t>分，未提供不得分。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1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</w:rPr>
              <w:t>、拟投入的主要施工机械、设备计划（5分）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拟投入的主要机械、设备、物资计划有详细计划且计划周密，物资 数量、选型配置、进场数量、时间安排合理，满足施工需要</w:t>
            </w:r>
            <w:r>
              <w:rPr>
                <w:rFonts w:hint="eastAsia" w:ascii="宋体" w:hAnsi="宋体"/>
                <w:lang w:eastAsia="zh-CN"/>
              </w:rPr>
              <w:t>得</w:t>
            </w:r>
            <w:r>
              <w:rPr>
                <w:rFonts w:hint="eastAsia" w:ascii="宋体" w:hAnsi="宋体"/>
              </w:rPr>
              <w:t>5分</w:t>
            </w:r>
            <w:r>
              <w:rPr>
                <w:rFonts w:hint="eastAsia" w:ascii="宋体" w:hAnsi="宋体"/>
                <w:lang w:eastAsia="zh-CN"/>
              </w:rPr>
              <w:t>，基本满足得</w:t>
            </w:r>
            <w:r>
              <w:rPr>
                <w:rFonts w:hint="eastAsia" w:ascii="宋体" w:hAnsi="宋体"/>
                <w:lang w:val="en-US" w:eastAsia="zh-CN"/>
              </w:rPr>
              <w:t>3分，不满足得1分，未提供不得分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1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</w:rPr>
              <w:t>、劳动力安排计划（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cs="仿宋" w:asciiTheme="majorEastAsia" w:hAnsiTheme="majorEastAsia" w:eastAsiaTheme="majorEastAsia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</w:rPr>
              <w:t>各主要施工工序应有详细周密的劳动力安排计划明细，有各工种劳动力安排计划，劳动力投入经济合理，</w:t>
            </w:r>
            <w:r>
              <w:rPr>
                <w:rFonts w:hint="eastAsia" w:ascii="宋体" w:hAnsi="宋体"/>
                <w:lang w:eastAsia="zh-CN"/>
              </w:rPr>
              <w:t>完全</w:t>
            </w:r>
            <w:r>
              <w:rPr>
                <w:rFonts w:hint="eastAsia" w:ascii="宋体" w:hAnsi="宋体"/>
              </w:rPr>
              <w:t>满足施工需要</w:t>
            </w:r>
            <w:r>
              <w:rPr>
                <w:rFonts w:hint="eastAsia" w:ascii="宋体" w:hAnsi="宋体"/>
                <w:lang w:eastAsia="zh-CN"/>
              </w:rPr>
              <w:t>得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分</w:t>
            </w:r>
            <w:r>
              <w:rPr>
                <w:rFonts w:hint="eastAsia" w:ascii="宋体" w:hAnsi="宋体"/>
                <w:lang w:eastAsia="zh-CN"/>
              </w:rPr>
              <w:t>，较好</w:t>
            </w:r>
            <w:r>
              <w:rPr>
                <w:rFonts w:hint="eastAsia" w:ascii="宋体" w:hAnsi="宋体"/>
              </w:rPr>
              <w:t>满足施工需要</w:t>
            </w:r>
            <w:r>
              <w:rPr>
                <w:rFonts w:hint="eastAsia" w:ascii="宋体" w:hAnsi="宋体"/>
                <w:lang w:eastAsia="zh-CN"/>
              </w:rPr>
              <w:t>得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分</w:t>
            </w:r>
            <w:r>
              <w:rPr>
                <w:rFonts w:hint="eastAsia" w:ascii="宋体" w:hAnsi="宋体"/>
                <w:lang w:eastAsia="zh-CN"/>
              </w:rPr>
              <w:t>，基本满足得</w:t>
            </w:r>
            <w:r>
              <w:rPr>
                <w:rFonts w:hint="eastAsia" w:ascii="宋体" w:hAnsi="宋体"/>
                <w:lang w:val="en-US" w:eastAsia="zh-CN"/>
              </w:rPr>
              <w:t>1分，未提供不得分。</w:t>
            </w:r>
          </w:p>
        </w:tc>
        <w:tc>
          <w:tcPr>
            <w:tcW w:w="118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1090" w:type="dxa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12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履约能力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105" w:firstLineChars="5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30</w:t>
            </w:r>
            <w:r>
              <w:rPr>
                <w:rFonts w:hint="eastAsia" w:ascii="宋体" w:hAnsi="宋体"/>
              </w:rPr>
              <w:t>分）</w:t>
            </w:r>
          </w:p>
        </w:tc>
        <w:tc>
          <w:tcPr>
            <w:tcW w:w="51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15" w:firstLineChars="150"/>
              <w:rPr>
                <w:rFonts w:hint="eastAsia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1、</w:t>
            </w:r>
            <w:r>
              <w:rPr>
                <w:rFonts w:hint="eastAsia"/>
              </w:rPr>
              <w:t>投标供应商20</w:t>
            </w:r>
            <w:r>
              <w:rPr>
                <w:rFonts w:hint="eastAsia" w:asciiTheme="minorHAnsi" w:eastAsiaTheme="minorEastAsia"/>
                <w:lang w:val="en-US" w:eastAsia="zh-CN"/>
              </w:rPr>
              <w:t>20</w:t>
            </w:r>
            <w:r>
              <w:rPr>
                <w:rFonts w:hint="eastAsia"/>
              </w:rPr>
              <w:t>年1月1日至今（以签订合同日期为准）</w:t>
            </w:r>
            <w:r>
              <w:rPr>
                <w:rFonts w:hint="eastAsia" w:eastAsiaTheme="minorEastAsia"/>
                <w:lang w:eastAsia="zh-CN"/>
              </w:rPr>
              <w:t>，</w:t>
            </w:r>
            <w:r>
              <w:rPr>
                <w:rFonts w:hint="eastAsia"/>
              </w:rPr>
              <w:t>供应商每完成一</w:t>
            </w:r>
            <w:r>
              <w:rPr>
                <w:rFonts w:hint="eastAsia" w:eastAsiaTheme="minorEastAsia"/>
                <w:lang w:eastAsia="zh-CN"/>
              </w:rPr>
              <w:t>个类似工程（</w:t>
            </w:r>
            <w:r>
              <w:rPr>
                <w:rFonts w:hint="eastAsia" w:asciiTheme="minorHAnsi" w:eastAsiaTheme="minorEastAsia"/>
                <w:lang w:val="en-US" w:eastAsia="zh-CN"/>
              </w:rPr>
              <w:t>含防水</w:t>
            </w:r>
            <w:r>
              <w:rPr>
                <w:rFonts w:hint="eastAsia" w:eastAsiaTheme="minorEastAsia"/>
                <w:lang w:eastAsia="zh-CN"/>
              </w:rPr>
              <w:t>）业绩</w:t>
            </w:r>
            <w:r>
              <w:rPr>
                <w:rFonts w:hint="eastAsia"/>
              </w:rPr>
              <w:t>的得</w:t>
            </w:r>
            <w:r>
              <w:rPr>
                <w:rFonts w:hint="eastAsia" w:asciiTheme="minorHAnsi" w:eastAsiaTheme="minorEastAsia"/>
                <w:lang w:val="en-US" w:eastAsia="zh-CN"/>
              </w:rPr>
              <w:t>10</w:t>
            </w:r>
            <w:r>
              <w:rPr>
                <w:rFonts w:hint="eastAsia"/>
              </w:rPr>
              <w:t>分，本</w:t>
            </w:r>
            <w:r>
              <w:rPr>
                <w:rFonts w:hint="eastAsia" w:eastAsiaTheme="minorEastAsia"/>
                <w:lang w:eastAsia="zh-CN"/>
              </w:rPr>
              <w:t>项</w:t>
            </w:r>
            <w:r>
              <w:rPr>
                <w:rFonts w:hint="eastAsia"/>
              </w:rPr>
              <w:t>满分</w:t>
            </w:r>
            <w:r>
              <w:rPr>
                <w:rFonts w:hint="eastAsia" w:asciiTheme="minorHAnsi" w:eastAsiaTheme="minorEastAsia"/>
                <w:lang w:val="en-US" w:eastAsia="zh-CN"/>
              </w:rPr>
              <w:t>30</w:t>
            </w:r>
            <w:r>
              <w:rPr>
                <w:rFonts w:hint="eastAsia"/>
              </w:rPr>
              <w:t>分。</w:t>
            </w:r>
          </w:p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Chars="0" w:right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注：需提供业绩合同的扫描件并加盖单位公章，未提供不得分。</w:t>
            </w:r>
          </w:p>
        </w:tc>
        <w:tc>
          <w:tcPr>
            <w:tcW w:w="118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1090" w:type="dxa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12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105" w:firstLineChars="50"/>
              <w:jc w:val="both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售后服务（</w:t>
            </w:r>
            <w:r>
              <w:rPr>
                <w:rFonts w:hint="eastAsia" w:ascii="宋体" w:hAnsi="宋体"/>
                <w:lang w:val="en-US" w:eastAsia="zh-CN"/>
              </w:rPr>
              <w:t>5分</w:t>
            </w:r>
            <w:r>
              <w:rPr>
                <w:rFonts w:hint="eastAsia" w:ascii="宋体" w:hAnsi="宋体"/>
                <w:lang w:eastAsia="zh-CN"/>
              </w:rPr>
              <w:t>）</w:t>
            </w:r>
          </w:p>
        </w:tc>
        <w:tc>
          <w:tcPr>
            <w:tcW w:w="514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cs="仿宋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" w:asciiTheme="majorEastAsia" w:hAnsiTheme="majorEastAsia" w:eastAsiaTheme="majorEastAsia"/>
                <w:kern w:val="0"/>
                <w:sz w:val="21"/>
                <w:szCs w:val="21"/>
              </w:rPr>
              <w:t>具有针对本项目的完善售后服务体系</w:t>
            </w:r>
            <w:r>
              <w:rPr>
                <w:rFonts w:hint="eastAsia" w:cs="仿宋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 w:firstLine="315" w:firstLineChars="150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 w:cs="仿宋" w:asciiTheme="majorEastAsia" w:hAnsiTheme="majorEastAsia" w:eastAsiaTheme="majorEastAsia"/>
                <w:kern w:val="0"/>
                <w:sz w:val="21"/>
                <w:szCs w:val="21"/>
              </w:rPr>
              <w:t>承诺的售后服务方案合理性、完善性、可操作性，评委根据服务响应方案情况打分，优秀得5分，</w:t>
            </w:r>
            <w:r>
              <w:rPr>
                <w:rFonts w:hint="eastAsia" w:cs="仿宋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良好得</w:t>
            </w:r>
            <w:r>
              <w:rPr>
                <w:rFonts w:hint="eastAsia" w:cs="仿宋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3分，</w:t>
            </w:r>
            <w:r>
              <w:rPr>
                <w:rFonts w:hint="eastAsia" w:cs="仿宋" w:asciiTheme="majorEastAsia" w:hAnsiTheme="majorEastAsia" w:eastAsiaTheme="majorEastAsia"/>
                <w:kern w:val="0"/>
                <w:sz w:val="21"/>
                <w:szCs w:val="21"/>
              </w:rPr>
              <w:t>一般得</w:t>
            </w:r>
            <w:r>
              <w:rPr>
                <w:rFonts w:hint="eastAsia" w:cs="仿宋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仿宋" w:asciiTheme="majorEastAsia" w:hAnsiTheme="majorEastAsia" w:eastAsiaTheme="majorEastAsia"/>
                <w:kern w:val="0"/>
                <w:sz w:val="21"/>
                <w:szCs w:val="21"/>
              </w:rPr>
              <w:t>分，差的</w:t>
            </w:r>
            <w:r>
              <w:rPr>
                <w:rFonts w:hint="eastAsia" w:cs="仿宋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或没有的</w:t>
            </w:r>
            <w:r>
              <w:rPr>
                <w:rFonts w:hint="eastAsia" w:cs="仿宋" w:asciiTheme="majorEastAsia" w:hAnsiTheme="majorEastAsia" w:eastAsiaTheme="majorEastAsia"/>
                <w:kern w:val="0"/>
                <w:sz w:val="21"/>
                <w:szCs w:val="21"/>
              </w:rPr>
              <w:t>不得分。</w:t>
            </w:r>
          </w:p>
        </w:tc>
        <w:tc>
          <w:tcPr>
            <w:tcW w:w="118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 商务分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</w:rPr>
              <w:t>）</w:t>
            </w:r>
          </w:p>
        </w:tc>
        <w:tc>
          <w:tcPr>
            <w:tcW w:w="1240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5142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 w:firstLine="315" w:firstLineChars="150"/>
              <w:rPr>
                <w:rFonts w:hint="eastAsia" w:cs="仿宋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kern w:val="0"/>
                <w:sz w:val="21"/>
                <w:szCs w:val="21"/>
              </w:rPr>
              <w:t xml:space="preserve">价格标经评审满足本文件要求且在预算范围内的投标人的总报价中，最低价格为评标基准价格，得满分；其他投标人的价格分统一按照下列公式计算： </w:t>
            </w:r>
            <w:r>
              <w:rPr>
                <w:rFonts w:hint="eastAsia" w:cs="仿宋" w:asciiTheme="majorEastAsia" w:hAnsiTheme="majorEastAsia" w:eastAsiaTheme="majorEastAsia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cs="仿宋" w:asciiTheme="majorEastAsia" w:hAnsiTheme="majorEastAsia" w:eastAsiaTheme="majorEastAsia"/>
                <w:kern w:val="0"/>
                <w:sz w:val="21"/>
                <w:szCs w:val="21"/>
              </w:rPr>
              <w:t>投标报价得分＝（评标基准价/投标报价）× 价格分分值（取小数点后两位）。</w:t>
            </w:r>
          </w:p>
        </w:tc>
        <w:tc>
          <w:tcPr>
            <w:tcW w:w="1187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宋体" w:hAnsi="宋体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901FBF"/>
    <w:multiLevelType w:val="singleLevel"/>
    <w:tmpl w:val="A8901FBF"/>
    <w:lvl w:ilvl="0" w:tentative="0">
      <w:start w:val="9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574BD"/>
    <w:rsid w:val="66A574BD"/>
    <w:rsid w:val="734936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next w:val="3"/>
    <w:qFormat/>
    <w:uiPriority w:val="0"/>
    <w:pPr>
      <w:widowControl w:val="0"/>
      <w:ind w:firstLine="645"/>
      <w:jc w:val="both"/>
    </w:pPr>
    <w:rPr>
      <w:rFonts w:ascii="楷体_GB2312" w:hAnsi="Times New Roman" w:eastAsia="楷体_GB2312" w:cstheme="minorBidi"/>
      <w:kern w:val="2"/>
      <w:sz w:val="32"/>
      <w:szCs w:val="20"/>
      <w:lang w:val="en-US" w:eastAsia="zh-CN" w:bidi="ar-SA"/>
    </w:rPr>
  </w:style>
  <w:style w:type="paragraph" w:styleId="3">
    <w:name w:val="envelope return"/>
    <w:next w:val="2"/>
    <w:qFormat/>
    <w:uiPriority w:val="0"/>
    <w:pPr>
      <w:widowControl w:val="0"/>
      <w:snapToGrid w:val="0"/>
      <w:jc w:val="both"/>
    </w:pPr>
    <w:rPr>
      <w:rFonts w:ascii="Arial" w:hAnsi="Arial" w:cs="Arial" w:eastAsiaTheme="minorEastAsia"/>
      <w:kern w:val="2"/>
      <w:sz w:val="21"/>
      <w:szCs w:val="24"/>
      <w:lang w:val="en-US" w:eastAsia="zh-CN" w:bidi="ar-SA"/>
    </w:rPr>
  </w:style>
  <w:style w:type="paragraph" w:styleId="4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5">
    <w:name w:val="toc 1"/>
    <w:basedOn w:val="1"/>
    <w:next w:val="1"/>
    <w:qFormat/>
    <w:uiPriority w:val="0"/>
    <w:pPr>
      <w:spacing w:before="120" w:after="120" w:line="540" w:lineRule="auto"/>
    </w:pPr>
    <w:rPr>
      <w:rFonts w:ascii="Times New Roman" w:hAnsi="Times New Roman" w:eastAsia="方正仿宋简体"/>
      <w:bCs/>
      <w:caps/>
      <w:sz w:val="32"/>
      <w:szCs w:val="30"/>
    </w:rPr>
  </w:style>
  <w:style w:type="paragraph" w:styleId="6">
    <w:name w:val="Body Text First Indent 2"/>
    <w:next w:val="1"/>
    <w:qFormat/>
    <w:uiPriority w:val="0"/>
    <w:pPr>
      <w:widowControl w:val="0"/>
      <w:spacing w:after="120" w:afterLines="0" w:line="240" w:lineRule="auto"/>
      <w:ind w:left="420" w:leftChars="200" w:firstLine="420" w:firstLineChars="200"/>
      <w:jc w:val="both"/>
    </w:pPr>
    <w:rPr>
      <w:rFonts w:ascii="楷体_GB2312" w:hAnsi="Times New Roman" w:eastAsia="楷体_GB2312" w:cstheme="minorBidi"/>
      <w:kern w:val="2"/>
      <w:sz w:val="32"/>
      <w:szCs w:val="20"/>
      <w:lang w:val="en-US" w:eastAsia="zh-CN" w:bidi="ar-SA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2025-06-11T09:18:00Z</dcterms:created>
  <dc:creator>Administrator</dc:creator>
  <cp:lastModifiedBy>Administrator</cp:lastModifiedBy>
  <dcterms:modified xsi:type="dcterms:W3CDTF">2025-06-11T09:20:33Z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