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C289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color w:val="auto"/>
          <w:sz w:val="36"/>
          <w:szCs w:val="36"/>
          <w:highlight w:val="none"/>
          <w:lang w:val="en-US" w:eastAsia="zh-CN"/>
        </w:rPr>
      </w:pPr>
      <w:bookmarkStart w:id="0" w:name="_GoBack"/>
      <w:r>
        <w:rPr>
          <w:rFonts w:hint="eastAsia" w:ascii="仿宋" w:hAnsi="仿宋" w:eastAsia="仿宋" w:cs="仿宋"/>
          <w:color w:val="auto"/>
          <w:sz w:val="36"/>
          <w:szCs w:val="36"/>
          <w:highlight w:val="none"/>
          <w:lang w:val="en-US" w:eastAsia="zh-CN"/>
        </w:rPr>
        <w:t>宿州市娄宋站直流屏及蓄电池采购安装项目</w:t>
      </w:r>
      <w:bookmarkEnd w:id="0"/>
    </w:p>
    <w:p w14:paraId="2F6BFCF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公开询价公告</w:t>
      </w:r>
    </w:p>
    <w:p w14:paraId="213FE983">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宿州市淮水北调管理中心因工作需要欲询价宿州市娄宋站直流屏及蓄电池采购安装项目费用，欢迎具备条件的供应商报名参加，现将有关事项公告如下：</w:t>
      </w:r>
    </w:p>
    <w:p w14:paraId="2ED9EAC8">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2" w:firstLineChars="200"/>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一、项目基本情况</w:t>
      </w:r>
    </w:p>
    <w:p w14:paraId="0BD9DD2B">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项目名称：宿州市娄宋站直流屏及蓄电池采购安装项目</w:t>
      </w:r>
    </w:p>
    <w:p w14:paraId="676B64F0">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采购方式：公开询价</w:t>
      </w:r>
    </w:p>
    <w:p w14:paraId="21ED5375">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最高限价：50000.00元</w:t>
      </w:r>
    </w:p>
    <w:p w14:paraId="0F73987A">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default"/>
          <w:color w:val="auto"/>
          <w:sz w:val="28"/>
          <w:szCs w:val="28"/>
          <w:highlight w:val="none"/>
          <w:lang w:val="en-US" w:eastAsia="zh-CN"/>
        </w:rPr>
      </w:pPr>
      <w:r>
        <w:rPr>
          <w:rFonts w:hint="eastAsia"/>
          <w:color w:val="auto"/>
          <w:sz w:val="28"/>
          <w:szCs w:val="28"/>
          <w:highlight w:val="none"/>
          <w:lang w:val="en-US" w:eastAsia="zh-CN"/>
        </w:rPr>
        <w:t>采购需求：宿州市娄宋站旧直流屏拆除并更换一套220V/100AH新直流屏；具体采购清单详见后附件。</w:t>
      </w:r>
    </w:p>
    <w:p w14:paraId="02C0BF7D">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default"/>
          <w:color w:val="auto"/>
          <w:sz w:val="28"/>
          <w:szCs w:val="28"/>
          <w:highlight w:val="none"/>
          <w:lang w:val="en-US" w:eastAsia="zh-CN"/>
        </w:rPr>
      </w:pPr>
      <w:r>
        <w:rPr>
          <w:rFonts w:hint="eastAsia"/>
          <w:color w:val="auto"/>
          <w:sz w:val="28"/>
          <w:szCs w:val="28"/>
          <w:highlight w:val="none"/>
          <w:lang w:val="en-US" w:eastAsia="zh-CN"/>
        </w:rPr>
        <w:t>合同履行期限：20日</w:t>
      </w:r>
    </w:p>
    <w:p w14:paraId="70CA562B">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本项目不接受联合体。</w:t>
      </w:r>
    </w:p>
    <w:p w14:paraId="4C1496D7">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2" w:firstLineChars="200"/>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二、申请人的资格要求：</w:t>
      </w:r>
    </w:p>
    <w:p w14:paraId="1CA0CCBD">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1.满足《中华人民共和国政府采购法》第二十二条规定；</w:t>
      </w:r>
    </w:p>
    <w:p w14:paraId="343859D9">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2.落实政府采购政策需满足的资格要求：</w:t>
      </w:r>
      <w:r>
        <w:rPr>
          <w:rFonts w:hint="eastAsia"/>
          <w:color w:val="auto"/>
          <w:sz w:val="28"/>
          <w:szCs w:val="28"/>
          <w:u w:val="single"/>
          <w:lang w:val="en-US" w:eastAsia="zh-CN"/>
        </w:rPr>
        <w:t>/</w:t>
      </w:r>
      <w:r>
        <w:rPr>
          <w:rFonts w:hint="eastAsia"/>
          <w:color w:val="auto"/>
          <w:sz w:val="28"/>
          <w:szCs w:val="28"/>
          <w:lang w:val="en-US" w:eastAsia="zh-CN"/>
        </w:rPr>
        <w:t>。</w:t>
      </w:r>
    </w:p>
    <w:p w14:paraId="18D9CD0E">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3.本项目的特定资格要求：供应商（含不具有独立法人资格的分公司、不含具备独立法人资格的子公司）存在以下不良信用记录情形之一，不得推荐为中标候选人，不得确定为中标人：</w:t>
      </w:r>
    </w:p>
    <w:p w14:paraId="257E39E7">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（1）供应商被人民法院列入失信被执行人的；</w:t>
      </w:r>
    </w:p>
    <w:p w14:paraId="4921EE4C">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（2）供应商或其法定代表人或拟派项目经理（项目负责人）被列入行贿犯罪档案的；</w:t>
      </w:r>
    </w:p>
    <w:p w14:paraId="6D0B9862">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（3）供应商被市场监督管理局列入企业经营异常名录的；</w:t>
      </w:r>
    </w:p>
    <w:p w14:paraId="38E77E19">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（4）供应商被税务部门列入重大税收违法案件当事人名单的；</w:t>
      </w:r>
    </w:p>
    <w:p w14:paraId="2A1A3DA7">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（5）供应商被政府采购监管部门列入政府采购严重违法失信行为记录名单的。</w:t>
      </w:r>
    </w:p>
    <w:p w14:paraId="7A6D6067">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14:paraId="34E68443">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情形（2）由供应商提供无行贿犯罪记录承诺函。</w:t>
      </w:r>
    </w:p>
    <w:p w14:paraId="2E43D450">
      <w:pPr>
        <w:pStyle w:val="16"/>
        <w:keepNext w:val="0"/>
        <w:keepLines w:val="0"/>
        <w:pageBreakBefore w:val="0"/>
        <w:tabs>
          <w:tab w:val="left" w:pos="7560"/>
        </w:tabs>
        <w:kinsoku/>
        <w:wordWrap/>
        <w:overflowPunct/>
        <w:topLinePunct w:val="0"/>
        <w:autoSpaceDE/>
        <w:autoSpaceDN/>
        <w:bidi w:val="0"/>
        <w:adjustRightInd/>
        <w:snapToGrid/>
        <w:spacing w:line="560" w:lineRule="exact"/>
        <w:ind w:left="0" w:leftChars="0"/>
        <w:textAlignment w:val="auto"/>
      </w:pPr>
      <w:r>
        <w:t>窗体顶端</w:t>
      </w:r>
    </w:p>
    <w:p w14:paraId="1C762103">
      <w:pPr>
        <w:pStyle w:val="17"/>
        <w:keepNext w:val="0"/>
        <w:keepLines w:val="0"/>
        <w:pageBreakBefore w:val="0"/>
        <w:tabs>
          <w:tab w:val="left" w:pos="7560"/>
        </w:tabs>
        <w:kinsoku/>
        <w:wordWrap/>
        <w:overflowPunct/>
        <w:topLinePunct w:val="0"/>
        <w:autoSpaceDE/>
        <w:autoSpaceDN/>
        <w:bidi w:val="0"/>
        <w:adjustRightInd/>
        <w:snapToGrid/>
        <w:spacing w:line="560" w:lineRule="exact"/>
        <w:ind w:left="0" w:leftChars="0"/>
        <w:textAlignment w:val="auto"/>
      </w:pPr>
      <w:r>
        <w:t>窗体底端</w:t>
      </w:r>
    </w:p>
    <w:p w14:paraId="7B8C9229">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2" w:firstLineChars="200"/>
        <w:textAlignment w:val="auto"/>
        <w:rPr>
          <w:rFonts w:hint="eastAsia"/>
          <w:b/>
          <w:bCs/>
          <w:color w:val="auto"/>
          <w:sz w:val="28"/>
          <w:szCs w:val="28"/>
          <w:lang w:val="en-US" w:eastAsia="zh-CN"/>
        </w:rPr>
      </w:pPr>
      <w:r>
        <w:rPr>
          <w:rFonts w:hint="eastAsia"/>
          <w:b/>
          <w:bCs/>
          <w:color w:val="auto"/>
          <w:sz w:val="28"/>
          <w:szCs w:val="28"/>
          <w:lang w:val="en-US" w:eastAsia="zh-CN"/>
        </w:rPr>
        <w:t>三、报价截止时间及地点</w:t>
      </w:r>
    </w:p>
    <w:p w14:paraId="2F6B0396">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截止时间：</w:t>
      </w:r>
      <w:r>
        <w:rPr>
          <w:rFonts w:hint="eastAsia"/>
          <w:color w:val="auto"/>
          <w:sz w:val="28"/>
          <w:szCs w:val="28"/>
          <w:lang w:eastAsia="zh-CN"/>
        </w:rPr>
        <w:t>202</w:t>
      </w:r>
      <w:r>
        <w:rPr>
          <w:rFonts w:hint="eastAsia"/>
          <w:color w:val="auto"/>
          <w:sz w:val="28"/>
          <w:szCs w:val="28"/>
          <w:lang w:val="en-US" w:eastAsia="zh-CN"/>
        </w:rPr>
        <w:t>4</w:t>
      </w:r>
      <w:r>
        <w:rPr>
          <w:rFonts w:hint="eastAsia"/>
          <w:color w:val="auto"/>
          <w:sz w:val="28"/>
          <w:szCs w:val="28"/>
          <w:lang w:eastAsia="zh-CN"/>
        </w:rPr>
        <w:t>年</w:t>
      </w:r>
      <w:r>
        <w:rPr>
          <w:rFonts w:hint="eastAsia"/>
          <w:color w:val="auto"/>
          <w:sz w:val="28"/>
          <w:szCs w:val="28"/>
          <w:lang w:val="en-US" w:eastAsia="zh-CN"/>
        </w:rPr>
        <w:t>7</w:t>
      </w:r>
      <w:r>
        <w:rPr>
          <w:rFonts w:hint="eastAsia"/>
          <w:color w:val="auto"/>
          <w:sz w:val="28"/>
          <w:szCs w:val="28"/>
          <w:lang w:eastAsia="zh-CN"/>
        </w:rPr>
        <w:t>月</w:t>
      </w:r>
      <w:r>
        <w:rPr>
          <w:rFonts w:hint="eastAsia"/>
          <w:color w:val="auto"/>
          <w:sz w:val="28"/>
          <w:szCs w:val="28"/>
          <w:lang w:val="en-US" w:eastAsia="zh-CN"/>
        </w:rPr>
        <w:t>26</w:t>
      </w:r>
      <w:r>
        <w:rPr>
          <w:rFonts w:hint="eastAsia"/>
          <w:color w:val="auto"/>
          <w:sz w:val="28"/>
          <w:szCs w:val="28"/>
          <w:lang w:eastAsia="zh-CN"/>
        </w:rPr>
        <w:t>日</w:t>
      </w:r>
      <w:r>
        <w:rPr>
          <w:rFonts w:hint="eastAsia"/>
          <w:color w:val="auto"/>
          <w:sz w:val="28"/>
          <w:szCs w:val="28"/>
          <w:lang w:val="en-US" w:eastAsia="zh-CN"/>
        </w:rPr>
        <w:t>14</w:t>
      </w:r>
      <w:r>
        <w:rPr>
          <w:rFonts w:hint="eastAsia"/>
          <w:color w:val="auto"/>
          <w:sz w:val="28"/>
          <w:szCs w:val="28"/>
          <w:lang w:eastAsia="zh-CN"/>
        </w:rPr>
        <w:t>点</w:t>
      </w:r>
      <w:r>
        <w:rPr>
          <w:rFonts w:hint="eastAsia"/>
          <w:color w:val="auto"/>
          <w:sz w:val="28"/>
          <w:szCs w:val="28"/>
          <w:lang w:val="en-US" w:eastAsia="zh-CN"/>
        </w:rPr>
        <w:t>3</w:t>
      </w:r>
      <w:r>
        <w:rPr>
          <w:rFonts w:hint="eastAsia"/>
          <w:color w:val="auto"/>
          <w:sz w:val="28"/>
          <w:szCs w:val="28"/>
          <w:lang w:eastAsia="zh-CN"/>
        </w:rPr>
        <w:t>0分</w:t>
      </w:r>
      <w:r>
        <w:rPr>
          <w:rFonts w:hint="eastAsia"/>
          <w:color w:val="auto"/>
          <w:sz w:val="28"/>
          <w:szCs w:val="28"/>
          <w:lang w:val="en-US" w:eastAsia="zh-CN"/>
        </w:rPr>
        <w:t>。</w:t>
      </w:r>
    </w:p>
    <w:p w14:paraId="4EA64D14">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地点：</w:t>
      </w:r>
      <w:r>
        <w:rPr>
          <w:rFonts w:hint="eastAsia"/>
          <w:color w:val="auto"/>
          <w:sz w:val="28"/>
          <w:szCs w:val="28"/>
          <w:highlight w:val="none"/>
          <w:lang w:val="en-US" w:eastAsia="zh-CN"/>
        </w:rPr>
        <w:t>宿州市淮水北调管理中心二楼会议室</w:t>
      </w:r>
      <w:r>
        <w:rPr>
          <w:rFonts w:hint="eastAsia"/>
          <w:color w:val="auto"/>
          <w:sz w:val="28"/>
          <w:szCs w:val="28"/>
          <w:lang w:val="en-US" w:eastAsia="zh-CN"/>
        </w:rPr>
        <w:t>，报价人应于报价截止时间前将报价资料邮寄或送至指定地点。</w:t>
      </w:r>
    </w:p>
    <w:p w14:paraId="6A7F7FAF">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2" w:firstLineChars="200"/>
        <w:textAlignment w:val="auto"/>
        <w:rPr>
          <w:rFonts w:hint="eastAsia"/>
          <w:b/>
          <w:bCs/>
          <w:color w:val="auto"/>
          <w:sz w:val="28"/>
          <w:szCs w:val="28"/>
          <w:lang w:val="en-US" w:eastAsia="zh-CN"/>
        </w:rPr>
      </w:pPr>
      <w:r>
        <w:rPr>
          <w:rFonts w:hint="eastAsia"/>
          <w:b/>
          <w:bCs/>
          <w:color w:val="auto"/>
          <w:sz w:val="28"/>
          <w:szCs w:val="28"/>
          <w:lang w:val="en-US" w:eastAsia="zh-CN"/>
        </w:rPr>
        <w:t>四、报价资料</w:t>
      </w:r>
    </w:p>
    <w:p w14:paraId="70AAE491">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1、营业执照（复印件加盖单位公章）</w:t>
      </w:r>
    </w:p>
    <w:p w14:paraId="32385396">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 xml:space="preserve">2、法定代表人身份证明书或法定代表人授权委托书（格式自拟） </w:t>
      </w:r>
    </w:p>
    <w:p w14:paraId="16166A29">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3、报价单（详见附件1）</w:t>
      </w:r>
    </w:p>
    <w:p w14:paraId="2705B112">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4、声明函（详见附件2）</w:t>
      </w:r>
    </w:p>
    <w:p w14:paraId="4FBC8AB4">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5、其他资料</w:t>
      </w:r>
    </w:p>
    <w:p w14:paraId="032BE800">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default"/>
          <w:color w:val="auto"/>
          <w:sz w:val="28"/>
          <w:szCs w:val="28"/>
          <w:lang w:val="en-US" w:eastAsia="zh-CN"/>
        </w:rPr>
      </w:pPr>
      <w:r>
        <w:rPr>
          <w:rFonts w:hint="eastAsia"/>
          <w:color w:val="auto"/>
          <w:sz w:val="28"/>
          <w:szCs w:val="28"/>
          <w:lang w:val="en-US" w:eastAsia="zh-CN"/>
        </w:rPr>
        <w:t>注：报价资料应胶装装订一份，并在相应位置加盖公章及法定代表人签名或盖章（或代理人签名）。封装资料封面上须清楚写明项目名称、供应商全称。</w:t>
      </w:r>
    </w:p>
    <w:p w14:paraId="6D06CD40">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2" w:firstLineChars="200"/>
        <w:textAlignment w:val="auto"/>
        <w:rPr>
          <w:rFonts w:hint="eastAsia"/>
          <w:b/>
          <w:bCs/>
          <w:color w:val="auto"/>
          <w:sz w:val="28"/>
          <w:szCs w:val="28"/>
          <w:lang w:val="en-US" w:eastAsia="zh-CN"/>
        </w:rPr>
      </w:pPr>
      <w:r>
        <w:rPr>
          <w:rFonts w:hint="eastAsia"/>
          <w:b/>
          <w:bCs/>
          <w:color w:val="auto"/>
          <w:sz w:val="28"/>
          <w:szCs w:val="28"/>
          <w:lang w:val="en-US" w:eastAsia="zh-CN"/>
        </w:rPr>
        <w:t>五、报价要求</w:t>
      </w:r>
    </w:p>
    <w:p w14:paraId="014893EE">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1、本项目报价为总价报价。</w:t>
      </w:r>
    </w:p>
    <w:p w14:paraId="77DFE69A">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2、报价人的最终报价不得高于最高限价否则按废标处理。</w:t>
      </w:r>
    </w:p>
    <w:p w14:paraId="395BD81F">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default"/>
          <w:color w:val="auto"/>
          <w:sz w:val="28"/>
          <w:szCs w:val="28"/>
          <w:lang w:val="en-US" w:eastAsia="zh-CN"/>
        </w:rPr>
      </w:pPr>
      <w:r>
        <w:rPr>
          <w:rFonts w:hint="eastAsia"/>
          <w:color w:val="auto"/>
          <w:sz w:val="28"/>
          <w:szCs w:val="28"/>
          <w:lang w:val="en-US" w:eastAsia="zh-CN"/>
        </w:rPr>
        <w:t>3、</w:t>
      </w:r>
      <w:r>
        <w:rPr>
          <w:rFonts w:hint="default"/>
          <w:color w:val="auto"/>
          <w:sz w:val="28"/>
          <w:szCs w:val="28"/>
          <w:lang w:val="en-US" w:eastAsia="zh-CN"/>
        </w:rPr>
        <w:t>投标总报价应包括投标产品以及其产生的采购、运输、人工、安装、售后</w:t>
      </w:r>
      <w:r>
        <w:rPr>
          <w:rFonts w:hint="eastAsia"/>
          <w:color w:val="auto"/>
          <w:sz w:val="28"/>
          <w:szCs w:val="28"/>
          <w:lang w:val="en-US" w:eastAsia="zh-CN"/>
        </w:rPr>
        <w:t>（质保期1年）</w:t>
      </w:r>
      <w:r>
        <w:rPr>
          <w:rFonts w:hint="default"/>
          <w:color w:val="auto"/>
          <w:sz w:val="28"/>
          <w:szCs w:val="28"/>
          <w:lang w:val="en-US" w:eastAsia="zh-CN"/>
        </w:rPr>
        <w:t>、税费等所有费用，即为履行合同的最终价格。</w:t>
      </w:r>
    </w:p>
    <w:p w14:paraId="305FE81E">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2" w:firstLineChars="200"/>
        <w:textAlignment w:val="auto"/>
        <w:rPr>
          <w:rFonts w:hint="eastAsia"/>
          <w:b/>
          <w:bCs/>
          <w:color w:val="auto"/>
          <w:sz w:val="28"/>
          <w:szCs w:val="28"/>
          <w:lang w:val="en-US" w:eastAsia="zh-CN"/>
        </w:rPr>
      </w:pPr>
      <w:r>
        <w:rPr>
          <w:rFonts w:hint="eastAsia"/>
          <w:b/>
          <w:bCs/>
          <w:color w:val="auto"/>
          <w:sz w:val="28"/>
          <w:szCs w:val="28"/>
          <w:lang w:val="en-US" w:eastAsia="zh-CN"/>
        </w:rPr>
        <w:t>六、开启</w:t>
      </w:r>
    </w:p>
    <w:p w14:paraId="1D68ECC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时间：</w:t>
      </w:r>
      <w:r>
        <w:rPr>
          <w:rFonts w:hint="eastAsia"/>
          <w:color w:val="auto"/>
          <w:sz w:val="28"/>
          <w:szCs w:val="28"/>
          <w:lang w:eastAsia="zh-CN"/>
        </w:rPr>
        <w:t>202</w:t>
      </w:r>
      <w:r>
        <w:rPr>
          <w:rFonts w:hint="eastAsia"/>
          <w:color w:val="auto"/>
          <w:sz w:val="28"/>
          <w:szCs w:val="28"/>
          <w:lang w:val="en-US" w:eastAsia="zh-CN"/>
        </w:rPr>
        <w:t>4</w:t>
      </w:r>
      <w:r>
        <w:rPr>
          <w:rFonts w:hint="eastAsia"/>
          <w:color w:val="auto"/>
          <w:sz w:val="28"/>
          <w:szCs w:val="28"/>
          <w:lang w:eastAsia="zh-CN"/>
        </w:rPr>
        <w:t>年</w:t>
      </w:r>
      <w:r>
        <w:rPr>
          <w:rFonts w:hint="eastAsia"/>
          <w:color w:val="auto"/>
          <w:sz w:val="28"/>
          <w:szCs w:val="28"/>
          <w:lang w:val="en-US" w:eastAsia="zh-CN"/>
        </w:rPr>
        <w:t>7</w:t>
      </w:r>
      <w:r>
        <w:rPr>
          <w:rFonts w:hint="eastAsia"/>
          <w:color w:val="auto"/>
          <w:sz w:val="28"/>
          <w:szCs w:val="28"/>
          <w:lang w:eastAsia="zh-CN"/>
        </w:rPr>
        <w:t>月</w:t>
      </w:r>
      <w:r>
        <w:rPr>
          <w:rFonts w:hint="eastAsia"/>
          <w:color w:val="auto"/>
          <w:sz w:val="28"/>
          <w:szCs w:val="28"/>
          <w:lang w:val="en-US" w:eastAsia="zh-CN"/>
        </w:rPr>
        <w:t>26</w:t>
      </w:r>
      <w:r>
        <w:rPr>
          <w:rFonts w:hint="eastAsia"/>
          <w:color w:val="auto"/>
          <w:sz w:val="28"/>
          <w:szCs w:val="28"/>
          <w:lang w:eastAsia="zh-CN"/>
        </w:rPr>
        <w:t>日1</w:t>
      </w:r>
      <w:r>
        <w:rPr>
          <w:rFonts w:hint="eastAsia"/>
          <w:color w:val="auto"/>
          <w:sz w:val="28"/>
          <w:szCs w:val="28"/>
          <w:lang w:val="en-US" w:eastAsia="zh-CN"/>
        </w:rPr>
        <w:t>4</w:t>
      </w:r>
      <w:r>
        <w:rPr>
          <w:rFonts w:hint="eastAsia"/>
          <w:color w:val="auto"/>
          <w:sz w:val="28"/>
          <w:szCs w:val="28"/>
          <w:lang w:eastAsia="zh-CN"/>
        </w:rPr>
        <w:t>点</w:t>
      </w:r>
      <w:r>
        <w:rPr>
          <w:rFonts w:hint="eastAsia"/>
          <w:color w:val="auto"/>
          <w:sz w:val="28"/>
          <w:szCs w:val="28"/>
          <w:lang w:val="en-US" w:eastAsia="zh-CN"/>
        </w:rPr>
        <w:t>3</w:t>
      </w:r>
      <w:r>
        <w:rPr>
          <w:rFonts w:hint="eastAsia"/>
          <w:color w:val="auto"/>
          <w:sz w:val="28"/>
          <w:szCs w:val="28"/>
          <w:lang w:eastAsia="zh-CN"/>
        </w:rPr>
        <w:t>0分</w:t>
      </w:r>
      <w:r>
        <w:rPr>
          <w:rFonts w:hint="eastAsia" w:ascii="宋体" w:hAnsi="宋体" w:eastAsia="宋体" w:cs="宋体"/>
          <w:i w:val="0"/>
          <w:iCs w:val="0"/>
          <w:caps w:val="0"/>
          <w:color w:val="333333"/>
          <w:spacing w:val="0"/>
          <w:sz w:val="28"/>
          <w:szCs w:val="28"/>
          <w:shd w:val="clear" w:fill="FFFFFF"/>
        </w:rPr>
        <w:t>（北京时间）</w:t>
      </w:r>
    </w:p>
    <w:p w14:paraId="4156458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firstLine="420"/>
        <w:jc w:val="both"/>
        <w:textAlignment w:val="auto"/>
        <w:rPr>
          <w:rFonts w:hint="default"/>
          <w:lang w:val="en-US" w:eastAsia="zh-CN"/>
        </w:rPr>
      </w:pPr>
      <w:r>
        <w:rPr>
          <w:rFonts w:hint="eastAsia" w:ascii="宋体" w:hAnsi="宋体" w:eastAsia="宋体" w:cs="宋体"/>
          <w:i w:val="0"/>
          <w:iCs w:val="0"/>
          <w:caps w:val="0"/>
          <w:color w:val="333333"/>
          <w:spacing w:val="0"/>
          <w:sz w:val="28"/>
          <w:szCs w:val="28"/>
          <w:shd w:val="clear" w:fill="FFFFFF"/>
        </w:rPr>
        <w:t>地点：宿州市淮水北调管理中心二楼会议室。逾期送达的或者未送达指定地点的</w:t>
      </w:r>
      <w:r>
        <w:rPr>
          <w:rFonts w:hint="eastAsia" w:ascii="宋体" w:hAnsi="宋体" w:eastAsia="宋体" w:cs="宋体"/>
          <w:i w:val="0"/>
          <w:iCs w:val="0"/>
          <w:caps w:val="0"/>
          <w:color w:val="333333"/>
          <w:spacing w:val="0"/>
          <w:sz w:val="28"/>
          <w:szCs w:val="28"/>
          <w:shd w:val="clear" w:fill="FFFFFF"/>
          <w:lang w:val="en-US" w:eastAsia="zh-CN"/>
        </w:rPr>
        <w:t>报价资料</w:t>
      </w:r>
      <w:r>
        <w:rPr>
          <w:rFonts w:hint="eastAsia" w:ascii="宋体" w:hAnsi="宋体" w:eastAsia="宋体" w:cs="宋体"/>
          <w:i w:val="0"/>
          <w:iCs w:val="0"/>
          <w:caps w:val="0"/>
          <w:color w:val="333333"/>
          <w:spacing w:val="0"/>
          <w:sz w:val="28"/>
          <w:szCs w:val="28"/>
          <w:shd w:val="clear" w:fill="FFFFFF"/>
        </w:rPr>
        <w:t>，采购人不予接受。</w:t>
      </w:r>
    </w:p>
    <w:p w14:paraId="227B4075">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2" w:firstLineChars="200"/>
        <w:textAlignment w:val="auto"/>
        <w:rPr>
          <w:rFonts w:hint="eastAsia"/>
          <w:b/>
          <w:bCs/>
          <w:color w:val="auto"/>
          <w:sz w:val="28"/>
          <w:szCs w:val="28"/>
          <w:lang w:val="en-US" w:eastAsia="zh-CN"/>
        </w:rPr>
      </w:pPr>
      <w:r>
        <w:rPr>
          <w:rFonts w:hint="eastAsia"/>
          <w:b/>
          <w:bCs/>
          <w:color w:val="auto"/>
          <w:sz w:val="28"/>
          <w:szCs w:val="28"/>
          <w:lang w:val="en-US" w:eastAsia="zh-CN"/>
        </w:rPr>
        <w:t>七、成交方式</w:t>
      </w:r>
    </w:p>
    <w:p w14:paraId="1CF42D7A">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采用公开征集、择优选取的方式，从符合条件的报名单位中，按得分由高到低选取1名成交人，得分相同时，按报价由低到高顺序选取；得分且报价相同并列的，抽签决定最终中选者。评分办法详见《附件》。</w:t>
      </w:r>
    </w:p>
    <w:p w14:paraId="5DFF3556">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2" w:firstLineChars="200"/>
        <w:textAlignment w:val="auto"/>
        <w:rPr>
          <w:rFonts w:hint="eastAsia"/>
          <w:b/>
          <w:bCs/>
          <w:color w:val="auto"/>
          <w:sz w:val="28"/>
          <w:szCs w:val="28"/>
          <w:lang w:val="en-US" w:eastAsia="zh-CN"/>
        </w:rPr>
      </w:pPr>
      <w:r>
        <w:rPr>
          <w:rFonts w:hint="eastAsia"/>
          <w:b/>
          <w:bCs/>
          <w:color w:val="auto"/>
          <w:sz w:val="28"/>
          <w:szCs w:val="28"/>
          <w:lang w:val="en-US" w:eastAsia="zh-CN"/>
        </w:rPr>
        <w:t>八、付款方式：</w:t>
      </w:r>
    </w:p>
    <w:p w14:paraId="1DE3A823">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合同签订后支付至合同价款的70%，项目验收合格后一次性付清剩余全部合同价款。</w:t>
      </w:r>
    </w:p>
    <w:p w14:paraId="2742D0B0">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2" w:firstLineChars="200"/>
        <w:textAlignment w:val="auto"/>
        <w:rPr>
          <w:rFonts w:hint="eastAsia"/>
          <w:b/>
          <w:bCs/>
          <w:color w:val="auto"/>
          <w:sz w:val="28"/>
          <w:szCs w:val="28"/>
          <w:lang w:val="en-US" w:eastAsia="zh-CN"/>
        </w:rPr>
      </w:pPr>
      <w:r>
        <w:rPr>
          <w:rFonts w:hint="eastAsia"/>
          <w:b/>
          <w:bCs/>
          <w:color w:val="auto"/>
          <w:sz w:val="28"/>
          <w:szCs w:val="28"/>
          <w:lang w:val="en-US" w:eastAsia="zh-CN"/>
        </w:rPr>
        <w:t>九、联系方式</w:t>
      </w:r>
    </w:p>
    <w:p w14:paraId="6F2FDC3A">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名 称：宿州市淮水北调管理中心</w:t>
      </w:r>
    </w:p>
    <w:p w14:paraId="745F6C78">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地址：宿州市埇桥区灰古镇二徐路宿州闸闸管所院内</w:t>
      </w:r>
    </w:p>
    <w:p w14:paraId="18EA5B9A">
      <w:pPr>
        <w:keepNext w:val="0"/>
        <w:keepLines w:val="0"/>
        <w:pageBreakBefore w:val="0"/>
        <w:tabs>
          <w:tab w:val="left" w:pos="7560"/>
        </w:tabs>
        <w:kinsoku/>
        <w:wordWrap/>
        <w:overflowPunct/>
        <w:topLinePunct w:val="0"/>
        <w:autoSpaceDE/>
        <w:autoSpaceDN/>
        <w:bidi w:val="0"/>
        <w:adjustRightInd/>
        <w:snapToGrid/>
        <w:spacing w:line="56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联系方式：0557-3065169</w:t>
      </w:r>
    </w:p>
    <w:p w14:paraId="42495666">
      <w:pPr>
        <w:pStyle w:val="2"/>
        <w:keepNext w:val="0"/>
        <w:keepLines w:val="0"/>
        <w:pageBreakBefore w:val="0"/>
        <w:tabs>
          <w:tab w:val="left" w:pos="7560"/>
        </w:tabs>
        <w:kinsoku/>
        <w:wordWrap/>
        <w:overflowPunct/>
        <w:topLinePunct w:val="0"/>
        <w:autoSpaceDE/>
        <w:autoSpaceDN/>
        <w:bidi w:val="0"/>
        <w:adjustRightInd/>
        <w:snapToGrid/>
        <w:spacing w:after="0" w:afterLines="0" w:line="560" w:lineRule="exact"/>
        <w:ind w:left="0" w:leftChars="0"/>
        <w:textAlignment w:val="auto"/>
        <w:rPr>
          <w:rFonts w:hint="eastAsia"/>
          <w:color w:val="auto"/>
          <w:sz w:val="28"/>
          <w:szCs w:val="28"/>
          <w:lang w:val="en-US" w:eastAsia="zh-CN"/>
        </w:rPr>
      </w:pPr>
    </w:p>
    <w:p w14:paraId="0031BAB4">
      <w:pPr>
        <w:keepNext w:val="0"/>
        <w:keepLines w:val="0"/>
        <w:pageBreakBefore w:val="0"/>
        <w:tabs>
          <w:tab w:val="left" w:pos="7560"/>
        </w:tabs>
        <w:kinsoku/>
        <w:wordWrap/>
        <w:overflowPunct/>
        <w:topLinePunct w:val="0"/>
        <w:autoSpaceDE/>
        <w:autoSpaceDN/>
        <w:bidi w:val="0"/>
        <w:adjustRightInd/>
        <w:snapToGrid/>
        <w:spacing w:line="560" w:lineRule="exact"/>
        <w:ind w:left="0" w:leftChars="0"/>
        <w:jc w:val="right"/>
        <w:textAlignment w:val="auto"/>
        <w:rPr>
          <w:rFonts w:hint="eastAsia"/>
          <w:color w:val="auto"/>
          <w:sz w:val="28"/>
          <w:szCs w:val="28"/>
          <w:lang w:val="en-US" w:eastAsia="zh-CN"/>
        </w:rPr>
      </w:pPr>
      <w:r>
        <w:rPr>
          <w:rFonts w:hint="eastAsia"/>
          <w:color w:val="auto"/>
          <w:sz w:val="28"/>
          <w:szCs w:val="28"/>
          <w:lang w:eastAsia="zh-CN"/>
        </w:rPr>
        <w:t>202</w:t>
      </w:r>
      <w:r>
        <w:rPr>
          <w:rFonts w:hint="eastAsia"/>
          <w:color w:val="auto"/>
          <w:sz w:val="28"/>
          <w:szCs w:val="28"/>
          <w:lang w:val="en-US" w:eastAsia="zh-CN"/>
        </w:rPr>
        <w:t>4</w:t>
      </w:r>
      <w:r>
        <w:rPr>
          <w:rFonts w:hint="eastAsia"/>
          <w:color w:val="auto"/>
          <w:sz w:val="28"/>
          <w:szCs w:val="28"/>
          <w:lang w:eastAsia="zh-CN"/>
        </w:rPr>
        <w:t>年</w:t>
      </w:r>
      <w:r>
        <w:rPr>
          <w:rFonts w:hint="eastAsia"/>
          <w:color w:val="auto"/>
          <w:sz w:val="28"/>
          <w:szCs w:val="28"/>
          <w:lang w:val="en-US" w:eastAsia="zh-CN"/>
        </w:rPr>
        <w:t>7</w:t>
      </w:r>
      <w:r>
        <w:rPr>
          <w:rFonts w:hint="eastAsia"/>
          <w:color w:val="auto"/>
          <w:sz w:val="28"/>
          <w:szCs w:val="28"/>
          <w:lang w:eastAsia="zh-CN"/>
        </w:rPr>
        <w:t>月</w:t>
      </w:r>
      <w:r>
        <w:rPr>
          <w:rFonts w:hint="eastAsia"/>
          <w:color w:val="auto"/>
          <w:sz w:val="28"/>
          <w:szCs w:val="28"/>
          <w:lang w:val="en-US" w:eastAsia="zh-CN"/>
        </w:rPr>
        <w:t>23</w:t>
      </w:r>
      <w:r>
        <w:rPr>
          <w:rFonts w:hint="eastAsia"/>
          <w:color w:val="auto"/>
          <w:sz w:val="28"/>
          <w:szCs w:val="28"/>
          <w:lang w:eastAsia="zh-CN"/>
        </w:rPr>
        <w:t>日</w:t>
      </w:r>
    </w:p>
    <w:p w14:paraId="7E61BD30">
      <w:pPr>
        <w:pStyle w:val="2"/>
        <w:tabs>
          <w:tab w:val="left" w:pos="7560"/>
        </w:tabs>
        <w:rPr>
          <w:rFonts w:hint="default"/>
          <w:lang w:val="en-US" w:eastAsia="zh-CN"/>
        </w:rPr>
      </w:pPr>
    </w:p>
    <w:p w14:paraId="3B235960">
      <w:pPr>
        <w:tabs>
          <w:tab w:val="left" w:pos="7560"/>
        </w:tabs>
        <w:rPr>
          <w:rFonts w:hint="eastAsia" w:ascii="仿宋" w:hAnsi="仿宋" w:eastAsia="仿宋" w:cs="仿宋"/>
          <w:b/>
          <w:bCs/>
          <w:color w:val="auto"/>
          <w:sz w:val="24"/>
          <w:szCs w:val="24"/>
        </w:rPr>
      </w:pPr>
    </w:p>
    <w:tbl>
      <w:tblPr>
        <w:tblStyle w:val="13"/>
        <w:tblW w:w="82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1073"/>
        <w:gridCol w:w="3945"/>
        <w:gridCol w:w="690"/>
        <w:gridCol w:w="780"/>
        <w:gridCol w:w="1170"/>
      </w:tblGrid>
      <w:tr w14:paraId="52ACD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296" w:type="dxa"/>
            <w:gridSpan w:val="6"/>
            <w:tcBorders>
              <w:top w:val="nil"/>
              <w:left w:val="nil"/>
              <w:bottom w:val="nil"/>
              <w:right w:val="nil"/>
            </w:tcBorders>
            <w:shd w:val="clear" w:color="auto" w:fill="auto"/>
            <w:noWrap/>
            <w:vAlign w:val="center"/>
          </w:tcPr>
          <w:p w14:paraId="510E5FBA">
            <w:pPr>
              <w:keepNext w:val="0"/>
              <w:keepLines w:val="0"/>
              <w:widowControl/>
              <w:suppressLineNumbers w:val="0"/>
              <w:tabs>
                <w:tab w:val="left" w:pos="7560"/>
              </w:tabs>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宿州娄宋站100AH/220V直流屏更换清单</w:t>
            </w:r>
          </w:p>
        </w:tc>
      </w:tr>
      <w:tr w14:paraId="685C1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17A3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73" w:type="dxa"/>
            <w:tcBorders>
              <w:top w:val="single" w:color="000000" w:sz="8" w:space="0"/>
              <w:left w:val="nil"/>
              <w:bottom w:val="single" w:color="000000" w:sz="8" w:space="0"/>
              <w:right w:val="single" w:color="000000" w:sz="8" w:space="0"/>
            </w:tcBorders>
            <w:shd w:val="clear" w:color="auto" w:fill="auto"/>
            <w:vAlign w:val="center"/>
          </w:tcPr>
          <w:p w14:paraId="65F3DF3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3945" w:type="dxa"/>
            <w:tcBorders>
              <w:top w:val="single" w:color="000000" w:sz="8" w:space="0"/>
              <w:left w:val="nil"/>
              <w:bottom w:val="single" w:color="000000" w:sz="8" w:space="0"/>
              <w:right w:val="single" w:color="000000" w:sz="8" w:space="0"/>
            </w:tcBorders>
            <w:shd w:val="clear" w:color="auto" w:fill="auto"/>
            <w:vAlign w:val="center"/>
          </w:tcPr>
          <w:p w14:paraId="308DE54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规格及技术要求</w:t>
            </w:r>
          </w:p>
        </w:tc>
        <w:tc>
          <w:tcPr>
            <w:tcW w:w="690" w:type="dxa"/>
            <w:tcBorders>
              <w:top w:val="single" w:color="000000" w:sz="8" w:space="0"/>
              <w:left w:val="nil"/>
              <w:bottom w:val="single" w:color="000000" w:sz="8" w:space="0"/>
              <w:right w:val="single" w:color="000000" w:sz="8" w:space="0"/>
            </w:tcBorders>
            <w:shd w:val="clear" w:color="auto" w:fill="auto"/>
            <w:vAlign w:val="center"/>
          </w:tcPr>
          <w:p w14:paraId="686239F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80" w:type="dxa"/>
            <w:tcBorders>
              <w:top w:val="single" w:color="000000" w:sz="8" w:space="0"/>
              <w:left w:val="nil"/>
              <w:bottom w:val="single" w:color="000000" w:sz="8" w:space="0"/>
              <w:right w:val="single" w:color="000000" w:sz="8" w:space="0"/>
            </w:tcBorders>
            <w:shd w:val="clear" w:color="auto" w:fill="auto"/>
            <w:vAlign w:val="center"/>
          </w:tcPr>
          <w:p w14:paraId="026FCC7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170" w:type="dxa"/>
            <w:tcBorders>
              <w:top w:val="single" w:color="000000" w:sz="8" w:space="0"/>
              <w:left w:val="nil"/>
              <w:bottom w:val="single" w:color="000000" w:sz="8" w:space="0"/>
              <w:right w:val="single" w:color="000000" w:sz="8" w:space="0"/>
            </w:tcBorders>
            <w:shd w:val="clear" w:color="auto" w:fill="auto"/>
            <w:vAlign w:val="center"/>
          </w:tcPr>
          <w:p w14:paraId="419E7F6B">
            <w:pPr>
              <w:keepNext w:val="0"/>
              <w:keepLines w:val="0"/>
              <w:widowControl/>
              <w:suppressLineNumbers w:val="0"/>
              <w:jc w:val="center"/>
              <w:textAlignment w:val="center"/>
              <w:rPr>
                <w:rFonts w:hint="eastAsia" w:ascii="宋体" w:hAnsi="宋体" w:eastAsia="宋体" w:cs="宋体"/>
                <w:b/>
                <w:bCs/>
                <w:i w:val="0"/>
                <w:iCs w:val="0"/>
                <w:color w:val="FF0000"/>
                <w:sz w:val="21"/>
                <w:szCs w:val="21"/>
                <w:highlight w:val="yellow"/>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00F06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nil"/>
              <w:left w:val="single" w:color="000000" w:sz="8" w:space="0"/>
              <w:bottom w:val="single" w:color="000000" w:sz="8" w:space="0"/>
              <w:right w:val="single" w:color="000000" w:sz="8" w:space="0"/>
            </w:tcBorders>
            <w:shd w:val="clear" w:color="auto" w:fill="auto"/>
            <w:noWrap/>
            <w:vAlign w:val="center"/>
          </w:tcPr>
          <w:p w14:paraId="14CE0D2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1073" w:type="dxa"/>
            <w:tcBorders>
              <w:top w:val="nil"/>
              <w:left w:val="nil"/>
              <w:bottom w:val="single" w:color="000000" w:sz="8" w:space="0"/>
              <w:right w:val="single" w:color="000000" w:sz="8" w:space="0"/>
            </w:tcBorders>
            <w:shd w:val="clear" w:color="auto" w:fill="auto"/>
            <w:vAlign w:val="center"/>
          </w:tcPr>
          <w:p w14:paraId="2358D3A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直流屏</w:t>
            </w:r>
          </w:p>
        </w:tc>
        <w:tc>
          <w:tcPr>
            <w:tcW w:w="3945" w:type="dxa"/>
            <w:tcBorders>
              <w:top w:val="nil"/>
              <w:left w:val="nil"/>
              <w:bottom w:val="single" w:color="000000" w:sz="8" w:space="0"/>
              <w:right w:val="single" w:color="000000" w:sz="8" w:space="0"/>
            </w:tcBorders>
            <w:shd w:val="clear" w:color="auto" w:fill="auto"/>
            <w:vAlign w:val="bottom"/>
          </w:tcPr>
          <w:p w14:paraId="298F90CC">
            <w:pPr>
              <w:jc w:val="center"/>
              <w:rPr>
                <w:rFonts w:hint="eastAsia" w:ascii="宋体" w:hAnsi="宋体" w:eastAsia="宋体" w:cs="宋体"/>
                <w:b/>
                <w:bCs/>
                <w:i w:val="0"/>
                <w:iCs w:val="0"/>
                <w:color w:val="000000"/>
                <w:sz w:val="21"/>
                <w:szCs w:val="21"/>
                <w:u w:val="none"/>
              </w:rPr>
            </w:pPr>
          </w:p>
        </w:tc>
        <w:tc>
          <w:tcPr>
            <w:tcW w:w="690" w:type="dxa"/>
            <w:tcBorders>
              <w:top w:val="nil"/>
              <w:left w:val="nil"/>
              <w:bottom w:val="single" w:color="000000" w:sz="8" w:space="0"/>
              <w:right w:val="single" w:color="000000" w:sz="8" w:space="0"/>
            </w:tcBorders>
            <w:shd w:val="clear" w:color="auto" w:fill="auto"/>
            <w:vAlign w:val="bottom"/>
          </w:tcPr>
          <w:p w14:paraId="71802707">
            <w:pPr>
              <w:jc w:val="center"/>
              <w:rPr>
                <w:rFonts w:hint="eastAsia" w:ascii="宋体" w:hAnsi="宋体" w:eastAsia="宋体" w:cs="宋体"/>
                <w:b/>
                <w:bCs/>
                <w:i w:val="0"/>
                <w:iCs w:val="0"/>
                <w:color w:val="000000"/>
                <w:sz w:val="21"/>
                <w:szCs w:val="21"/>
                <w:u w:val="none"/>
              </w:rPr>
            </w:pPr>
          </w:p>
        </w:tc>
        <w:tc>
          <w:tcPr>
            <w:tcW w:w="780" w:type="dxa"/>
            <w:tcBorders>
              <w:top w:val="nil"/>
              <w:left w:val="nil"/>
              <w:bottom w:val="single" w:color="000000" w:sz="8" w:space="0"/>
              <w:right w:val="single" w:color="000000" w:sz="8" w:space="0"/>
            </w:tcBorders>
            <w:shd w:val="clear" w:color="auto" w:fill="auto"/>
            <w:vAlign w:val="bottom"/>
          </w:tcPr>
          <w:p w14:paraId="5A89A89B">
            <w:pPr>
              <w:jc w:val="center"/>
              <w:rPr>
                <w:rFonts w:hint="eastAsia" w:ascii="宋体" w:hAnsi="宋体" w:eastAsia="宋体" w:cs="宋体"/>
                <w:b/>
                <w:bCs/>
                <w:i w:val="0"/>
                <w:iCs w:val="0"/>
                <w:color w:val="000000"/>
                <w:sz w:val="21"/>
                <w:szCs w:val="21"/>
                <w:u w:val="none"/>
              </w:rPr>
            </w:pPr>
          </w:p>
        </w:tc>
        <w:tc>
          <w:tcPr>
            <w:tcW w:w="1170" w:type="dxa"/>
            <w:tcBorders>
              <w:top w:val="nil"/>
              <w:left w:val="nil"/>
              <w:bottom w:val="single" w:color="000000" w:sz="8" w:space="0"/>
              <w:right w:val="single" w:color="000000" w:sz="8" w:space="0"/>
            </w:tcBorders>
            <w:shd w:val="clear" w:color="auto" w:fill="auto"/>
            <w:vAlign w:val="bottom"/>
          </w:tcPr>
          <w:p w14:paraId="78F49835">
            <w:pPr>
              <w:jc w:val="center"/>
              <w:rPr>
                <w:rFonts w:hint="eastAsia" w:ascii="宋体" w:hAnsi="宋体" w:eastAsia="宋体" w:cs="宋体"/>
                <w:b/>
                <w:bCs/>
                <w:i w:val="0"/>
                <w:iCs w:val="0"/>
                <w:color w:val="FF0000"/>
                <w:sz w:val="21"/>
                <w:szCs w:val="21"/>
                <w:highlight w:val="yellow"/>
                <w:u w:val="none"/>
              </w:rPr>
            </w:pPr>
          </w:p>
        </w:tc>
      </w:tr>
      <w:tr w14:paraId="31D77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38" w:type="dxa"/>
            <w:tcBorders>
              <w:top w:val="nil"/>
              <w:left w:val="single" w:color="000000" w:sz="8" w:space="0"/>
              <w:bottom w:val="single" w:color="000000" w:sz="8" w:space="0"/>
              <w:right w:val="single" w:color="000000" w:sz="8" w:space="0"/>
            </w:tcBorders>
            <w:shd w:val="clear" w:color="auto" w:fill="auto"/>
            <w:noWrap/>
            <w:vAlign w:val="center"/>
          </w:tcPr>
          <w:p w14:paraId="7DBF723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w:t>
            </w:r>
          </w:p>
        </w:tc>
        <w:tc>
          <w:tcPr>
            <w:tcW w:w="1073" w:type="dxa"/>
            <w:tcBorders>
              <w:top w:val="nil"/>
              <w:left w:val="nil"/>
              <w:bottom w:val="single" w:color="000000" w:sz="8" w:space="0"/>
              <w:right w:val="single" w:color="000000" w:sz="8" w:space="0"/>
            </w:tcBorders>
            <w:shd w:val="clear" w:color="auto" w:fill="auto"/>
            <w:vAlign w:val="center"/>
          </w:tcPr>
          <w:p w14:paraId="78A014DB">
            <w:pPr>
              <w:keepNext w:val="0"/>
              <w:keepLines w:val="0"/>
              <w:widowControl/>
              <w:suppressLineNumbers w:val="0"/>
              <w:jc w:val="center"/>
              <w:textAlignment w:val="center"/>
              <w:rPr>
                <w:rStyle w:val="22"/>
                <w:rFonts w:hint="eastAsia"/>
              </w:rPr>
            </w:pPr>
            <w:r>
              <w:rPr>
                <w:rFonts w:hint="eastAsia" w:ascii="宋体" w:hAnsi="宋体" w:eastAsia="宋体" w:cs="宋体"/>
                <w:i w:val="0"/>
                <w:iCs w:val="0"/>
                <w:color w:val="000000"/>
                <w:kern w:val="0"/>
                <w:sz w:val="21"/>
                <w:szCs w:val="21"/>
                <w:u w:val="none"/>
                <w:lang w:val="en-US" w:eastAsia="zh-CN" w:bidi="ar"/>
              </w:rPr>
              <w:t>柜体</w:t>
            </w:r>
          </w:p>
        </w:tc>
        <w:tc>
          <w:tcPr>
            <w:tcW w:w="3945" w:type="dxa"/>
            <w:tcBorders>
              <w:top w:val="nil"/>
              <w:left w:val="nil"/>
              <w:bottom w:val="single" w:color="000000" w:sz="8" w:space="0"/>
              <w:right w:val="single" w:color="000000" w:sz="8" w:space="0"/>
            </w:tcBorders>
            <w:shd w:val="clear" w:color="auto" w:fill="auto"/>
            <w:vAlign w:val="center"/>
          </w:tcPr>
          <w:p w14:paraId="04BB76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2260*800*600 ；1面充馈电柜，1面电池柜，前豪华钢化玻璃门，后双开（颜色待定）</w:t>
            </w:r>
          </w:p>
        </w:tc>
        <w:tc>
          <w:tcPr>
            <w:tcW w:w="690" w:type="dxa"/>
            <w:tcBorders>
              <w:top w:val="nil"/>
              <w:left w:val="nil"/>
              <w:bottom w:val="single" w:color="000000" w:sz="8" w:space="0"/>
              <w:right w:val="single" w:color="000000" w:sz="8" w:space="0"/>
            </w:tcBorders>
            <w:shd w:val="clear" w:color="auto" w:fill="auto"/>
            <w:vAlign w:val="center"/>
          </w:tcPr>
          <w:p w14:paraId="49C93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w:t>
            </w:r>
          </w:p>
        </w:tc>
        <w:tc>
          <w:tcPr>
            <w:tcW w:w="780" w:type="dxa"/>
            <w:tcBorders>
              <w:top w:val="nil"/>
              <w:left w:val="nil"/>
              <w:bottom w:val="single" w:color="000000" w:sz="8" w:space="0"/>
              <w:right w:val="single" w:color="000000" w:sz="8" w:space="0"/>
            </w:tcBorders>
            <w:shd w:val="clear" w:color="auto" w:fill="auto"/>
            <w:vAlign w:val="center"/>
          </w:tcPr>
          <w:p w14:paraId="1AFB3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70" w:type="dxa"/>
            <w:tcBorders>
              <w:top w:val="nil"/>
              <w:left w:val="nil"/>
              <w:bottom w:val="single" w:color="000000" w:sz="8" w:space="0"/>
              <w:right w:val="single" w:color="000000" w:sz="8" w:space="0"/>
            </w:tcBorders>
            <w:shd w:val="clear" w:color="auto" w:fill="auto"/>
            <w:vAlign w:val="center"/>
          </w:tcPr>
          <w:p w14:paraId="60C46416">
            <w:pPr>
              <w:keepNext w:val="0"/>
              <w:keepLines w:val="0"/>
              <w:widowControl/>
              <w:suppressLineNumbers w:val="0"/>
              <w:jc w:val="left"/>
              <w:textAlignment w:val="center"/>
              <w:rPr>
                <w:rFonts w:hint="eastAsia" w:ascii="宋体" w:hAnsi="宋体" w:eastAsia="宋体" w:cs="宋体"/>
                <w:i w:val="0"/>
                <w:iCs w:val="0"/>
                <w:color w:val="FF0000"/>
                <w:sz w:val="21"/>
                <w:szCs w:val="21"/>
                <w:highlight w:val="yellow"/>
                <w:u w:val="none"/>
              </w:rPr>
            </w:pPr>
          </w:p>
        </w:tc>
      </w:tr>
      <w:tr w14:paraId="1DDB7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38" w:type="dxa"/>
            <w:tcBorders>
              <w:top w:val="nil"/>
              <w:left w:val="single" w:color="000000" w:sz="8" w:space="0"/>
              <w:bottom w:val="single" w:color="000000" w:sz="8" w:space="0"/>
              <w:right w:val="single" w:color="000000" w:sz="8" w:space="0"/>
            </w:tcBorders>
            <w:shd w:val="clear" w:color="auto" w:fill="auto"/>
            <w:noWrap/>
            <w:vAlign w:val="center"/>
          </w:tcPr>
          <w:p w14:paraId="24077668">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w:t>
            </w:r>
          </w:p>
        </w:tc>
        <w:tc>
          <w:tcPr>
            <w:tcW w:w="1073" w:type="dxa"/>
            <w:tcBorders>
              <w:top w:val="nil"/>
              <w:left w:val="nil"/>
              <w:bottom w:val="single" w:color="000000" w:sz="8" w:space="0"/>
              <w:right w:val="single" w:color="000000" w:sz="8" w:space="0"/>
            </w:tcBorders>
            <w:shd w:val="clear" w:color="auto" w:fill="auto"/>
            <w:vAlign w:val="center"/>
          </w:tcPr>
          <w:p w14:paraId="6FBD26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整流模块</w:t>
            </w:r>
          </w:p>
        </w:tc>
        <w:tc>
          <w:tcPr>
            <w:tcW w:w="3945" w:type="dxa"/>
            <w:tcBorders>
              <w:top w:val="nil"/>
              <w:left w:val="nil"/>
              <w:bottom w:val="single" w:color="000000" w:sz="8" w:space="0"/>
              <w:right w:val="single" w:color="000000" w:sz="8" w:space="0"/>
            </w:tcBorders>
            <w:shd w:val="clear" w:color="auto" w:fill="auto"/>
            <w:vAlign w:val="center"/>
          </w:tcPr>
          <w:p w14:paraId="2F561B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输入AC380V，输出30A智能风冷模块，(N+1冗余)</w:t>
            </w:r>
          </w:p>
        </w:tc>
        <w:tc>
          <w:tcPr>
            <w:tcW w:w="690" w:type="dxa"/>
            <w:tcBorders>
              <w:top w:val="nil"/>
              <w:left w:val="nil"/>
              <w:bottom w:val="single" w:color="000000" w:sz="8" w:space="0"/>
              <w:right w:val="single" w:color="000000" w:sz="8" w:space="0"/>
            </w:tcBorders>
            <w:shd w:val="clear" w:color="auto" w:fill="auto"/>
            <w:vAlign w:val="center"/>
          </w:tcPr>
          <w:p w14:paraId="703502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nil"/>
              <w:left w:val="nil"/>
              <w:bottom w:val="single" w:color="000000" w:sz="8" w:space="0"/>
              <w:right w:val="single" w:color="000000" w:sz="8" w:space="0"/>
            </w:tcBorders>
            <w:shd w:val="clear" w:color="auto" w:fill="auto"/>
            <w:vAlign w:val="center"/>
          </w:tcPr>
          <w:p w14:paraId="55969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70" w:type="dxa"/>
            <w:tcBorders>
              <w:top w:val="nil"/>
              <w:left w:val="nil"/>
              <w:bottom w:val="single" w:color="000000" w:sz="8" w:space="0"/>
              <w:right w:val="single" w:color="000000" w:sz="8" w:space="0"/>
            </w:tcBorders>
            <w:shd w:val="clear" w:color="auto" w:fill="auto"/>
            <w:vAlign w:val="center"/>
          </w:tcPr>
          <w:p w14:paraId="0816C0BB">
            <w:pPr>
              <w:keepNext w:val="0"/>
              <w:keepLines w:val="0"/>
              <w:widowControl/>
              <w:suppressLineNumbers w:val="0"/>
              <w:jc w:val="left"/>
              <w:textAlignment w:val="center"/>
              <w:rPr>
                <w:rFonts w:hint="eastAsia" w:ascii="宋体" w:hAnsi="宋体" w:eastAsia="宋体" w:cs="宋体"/>
                <w:i w:val="0"/>
                <w:iCs w:val="0"/>
                <w:color w:val="FF0000"/>
                <w:sz w:val="21"/>
                <w:szCs w:val="21"/>
                <w:highlight w:val="yellow"/>
                <w:u w:val="none"/>
              </w:rPr>
            </w:pPr>
          </w:p>
        </w:tc>
      </w:tr>
      <w:tr w14:paraId="738BE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38" w:type="dxa"/>
            <w:tcBorders>
              <w:top w:val="nil"/>
              <w:left w:val="single" w:color="000000" w:sz="8" w:space="0"/>
              <w:bottom w:val="single" w:color="000000" w:sz="8" w:space="0"/>
              <w:right w:val="single" w:color="000000" w:sz="8" w:space="0"/>
            </w:tcBorders>
            <w:shd w:val="clear" w:color="auto" w:fill="auto"/>
            <w:noWrap/>
            <w:vAlign w:val="center"/>
          </w:tcPr>
          <w:p w14:paraId="55461D3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w:t>
            </w:r>
          </w:p>
        </w:tc>
        <w:tc>
          <w:tcPr>
            <w:tcW w:w="1073" w:type="dxa"/>
            <w:tcBorders>
              <w:top w:val="nil"/>
              <w:left w:val="nil"/>
              <w:bottom w:val="single" w:color="000000" w:sz="8" w:space="0"/>
              <w:right w:val="single" w:color="000000" w:sz="8" w:space="0"/>
            </w:tcBorders>
            <w:shd w:val="clear" w:color="auto" w:fill="auto"/>
            <w:vAlign w:val="center"/>
          </w:tcPr>
          <w:p w14:paraId="517FC2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微机监控模块</w:t>
            </w:r>
          </w:p>
        </w:tc>
        <w:tc>
          <w:tcPr>
            <w:tcW w:w="3945" w:type="dxa"/>
            <w:tcBorders>
              <w:top w:val="nil"/>
              <w:left w:val="nil"/>
              <w:bottom w:val="single" w:color="000000" w:sz="8" w:space="0"/>
              <w:right w:val="single" w:color="000000" w:sz="8" w:space="0"/>
            </w:tcBorders>
            <w:shd w:val="clear" w:color="auto" w:fill="auto"/>
            <w:vAlign w:val="center"/>
          </w:tcPr>
          <w:p w14:paraId="5C51B7C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7寸真彩触摸屏液晶汉显，具备RS485远程通讯，自带支路绝缘检测，带20路以上遥信、带电池温度补偿和自动活化功能</w:t>
            </w:r>
          </w:p>
        </w:tc>
        <w:tc>
          <w:tcPr>
            <w:tcW w:w="690" w:type="dxa"/>
            <w:tcBorders>
              <w:top w:val="nil"/>
              <w:left w:val="nil"/>
              <w:bottom w:val="single" w:color="000000" w:sz="8" w:space="0"/>
              <w:right w:val="single" w:color="000000" w:sz="8" w:space="0"/>
            </w:tcBorders>
            <w:shd w:val="clear" w:color="auto" w:fill="auto"/>
            <w:vAlign w:val="center"/>
          </w:tcPr>
          <w:p w14:paraId="51FB89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nil"/>
              <w:left w:val="nil"/>
              <w:bottom w:val="single" w:color="000000" w:sz="8" w:space="0"/>
              <w:right w:val="single" w:color="000000" w:sz="8" w:space="0"/>
            </w:tcBorders>
            <w:shd w:val="clear" w:color="auto" w:fill="auto"/>
            <w:vAlign w:val="center"/>
          </w:tcPr>
          <w:p w14:paraId="59A5E5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70" w:type="dxa"/>
            <w:tcBorders>
              <w:top w:val="nil"/>
              <w:left w:val="nil"/>
              <w:bottom w:val="single" w:color="000000" w:sz="8" w:space="0"/>
              <w:right w:val="single" w:color="000000" w:sz="8" w:space="0"/>
            </w:tcBorders>
            <w:shd w:val="clear" w:color="auto" w:fill="auto"/>
            <w:vAlign w:val="center"/>
          </w:tcPr>
          <w:p w14:paraId="146A8E73">
            <w:pPr>
              <w:keepNext w:val="0"/>
              <w:keepLines w:val="0"/>
              <w:widowControl/>
              <w:suppressLineNumbers w:val="0"/>
              <w:jc w:val="left"/>
              <w:textAlignment w:val="center"/>
              <w:rPr>
                <w:rFonts w:hint="eastAsia" w:ascii="宋体" w:hAnsi="宋体" w:eastAsia="宋体" w:cs="宋体"/>
                <w:i w:val="0"/>
                <w:iCs w:val="0"/>
                <w:color w:val="FF0000"/>
                <w:sz w:val="21"/>
                <w:szCs w:val="21"/>
                <w:highlight w:val="yellow"/>
                <w:u w:val="none"/>
              </w:rPr>
            </w:pPr>
          </w:p>
        </w:tc>
      </w:tr>
      <w:tr w14:paraId="2A3B2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38" w:type="dxa"/>
            <w:tcBorders>
              <w:top w:val="nil"/>
              <w:left w:val="single" w:color="000000" w:sz="8" w:space="0"/>
              <w:bottom w:val="single" w:color="000000" w:sz="8" w:space="0"/>
              <w:right w:val="single" w:color="000000" w:sz="8" w:space="0"/>
            </w:tcBorders>
            <w:shd w:val="clear" w:color="auto" w:fill="auto"/>
            <w:noWrap/>
            <w:vAlign w:val="center"/>
          </w:tcPr>
          <w:p w14:paraId="6698D7AC">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w:t>
            </w:r>
          </w:p>
        </w:tc>
        <w:tc>
          <w:tcPr>
            <w:tcW w:w="1073" w:type="dxa"/>
            <w:tcBorders>
              <w:top w:val="nil"/>
              <w:left w:val="nil"/>
              <w:bottom w:val="single" w:color="000000" w:sz="8" w:space="0"/>
              <w:right w:val="single" w:color="000000" w:sz="8" w:space="0"/>
            </w:tcBorders>
            <w:shd w:val="clear" w:color="auto" w:fill="auto"/>
            <w:vAlign w:val="center"/>
          </w:tcPr>
          <w:p w14:paraId="59B6B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降压硅链</w:t>
            </w:r>
          </w:p>
        </w:tc>
        <w:tc>
          <w:tcPr>
            <w:tcW w:w="3945" w:type="dxa"/>
            <w:tcBorders>
              <w:top w:val="nil"/>
              <w:left w:val="nil"/>
              <w:bottom w:val="single" w:color="000000" w:sz="8" w:space="0"/>
              <w:right w:val="single" w:color="000000" w:sz="8" w:space="0"/>
            </w:tcBorders>
            <w:shd w:val="clear" w:color="auto" w:fill="auto"/>
            <w:vAlign w:val="center"/>
          </w:tcPr>
          <w:p w14:paraId="1005BA8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自动降压硅链，内置于监控</w:t>
            </w:r>
          </w:p>
        </w:tc>
        <w:tc>
          <w:tcPr>
            <w:tcW w:w="690" w:type="dxa"/>
            <w:tcBorders>
              <w:top w:val="nil"/>
              <w:left w:val="nil"/>
              <w:bottom w:val="single" w:color="000000" w:sz="8" w:space="0"/>
              <w:right w:val="single" w:color="000000" w:sz="8" w:space="0"/>
            </w:tcBorders>
            <w:shd w:val="clear" w:color="auto" w:fill="auto"/>
            <w:vAlign w:val="center"/>
          </w:tcPr>
          <w:p w14:paraId="2E27D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nil"/>
              <w:left w:val="nil"/>
              <w:bottom w:val="single" w:color="000000" w:sz="8" w:space="0"/>
              <w:right w:val="single" w:color="000000" w:sz="8" w:space="0"/>
            </w:tcBorders>
            <w:shd w:val="clear" w:color="auto" w:fill="auto"/>
            <w:vAlign w:val="center"/>
          </w:tcPr>
          <w:p w14:paraId="52D5BE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70" w:type="dxa"/>
            <w:tcBorders>
              <w:top w:val="nil"/>
              <w:left w:val="nil"/>
              <w:bottom w:val="single" w:color="000000" w:sz="8" w:space="0"/>
              <w:right w:val="single" w:color="000000" w:sz="8" w:space="0"/>
            </w:tcBorders>
            <w:shd w:val="clear" w:color="auto" w:fill="auto"/>
            <w:vAlign w:val="center"/>
          </w:tcPr>
          <w:p w14:paraId="39D206B8">
            <w:pPr>
              <w:keepNext w:val="0"/>
              <w:keepLines w:val="0"/>
              <w:widowControl/>
              <w:suppressLineNumbers w:val="0"/>
              <w:jc w:val="left"/>
              <w:textAlignment w:val="center"/>
              <w:rPr>
                <w:rFonts w:hint="eastAsia" w:ascii="宋体" w:hAnsi="宋体" w:eastAsia="宋体" w:cs="宋体"/>
                <w:i w:val="0"/>
                <w:iCs w:val="0"/>
                <w:color w:val="FF0000"/>
                <w:sz w:val="21"/>
                <w:szCs w:val="21"/>
                <w:highlight w:val="yellow"/>
                <w:u w:val="none"/>
              </w:rPr>
            </w:pPr>
          </w:p>
        </w:tc>
      </w:tr>
      <w:tr w14:paraId="67E34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38" w:type="dxa"/>
            <w:tcBorders>
              <w:top w:val="nil"/>
              <w:left w:val="single" w:color="000000" w:sz="8" w:space="0"/>
              <w:bottom w:val="single" w:color="000000" w:sz="8" w:space="0"/>
              <w:right w:val="single" w:color="000000" w:sz="8" w:space="0"/>
            </w:tcBorders>
            <w:shd w:val="clear" w:color="auto" w:fill="auto"/>
            <w:noWrap/>
            <w:vAlign w:val="center"/>
          </w:tcPr>
          <w:p w14:paraId="59B9C03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c>
          <w:tcPr>
            <w:tcW w:w="1073" w:type="dxa"/>
            <w:tcBorders>
              <w:top w:val="nil"/>
              <w:left w:val="nil"/>
              <w:bottom w:val="single" w:color="000000" w:sz="8" w:space="0"/>
              <w:right w:val="single" w:color="000000" w:sz="8" w:space="0"/>
            </w:tcBorders>
            <w:shd w:val="clear" w:color="auto" w:fill="auto"/>
            <w:vAlign w:val="center"/>
          </w:tcPr>
          <w:p w14:paraId="065DA4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免维护铅酸蓄电池</w:t>
            </w:r>
          </w:p>
        </w:tc>
        <w:tc>
          <w:tcPr>
            <w:tcW w:w="3945" w:type="dxa"/>
            <w:tcBorders>
              <w:top w:val="nil"/>
              <w:left w:val="nil"/>
              <w:bottom w:val="single" w:color="000000" w:sz="8" w:space="0"/>
              <w:right w:val="single" w:color="000000" w:sz="8" w:space="0"/>
            </w:tcBorders>
            <w:shd w:val="clear" w:color="auto" w:fill="auto"/>
            <w:vAlign w:val="center"/>
          </w:tcPr>
          <w:p w14:paraId="5FB3B25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100AH/12V ；免维护铅酸蓄电池</w:t>
            </w:r>
          </w:p>
        </w:tc>
        <w:tc>
          <w:tcPr>
            <w:tcW w:w="690" w:type="dxa"/>
            <w:tcBorders>
              <w:top w:val="nil"/>
              <w:left w:val="nil"/>
              <w:bottom w:val="single" w:color="000000" w:sz="8" w:space="0"/>
              <w:right w:val="single" w:color="000000" w:sz="8" w:space="0"/>
            </w:tcBorders>
            <w:shd w:val="clear" w:color="auto" w:fill="auto"/>
            <w:vAlign w:val="center"/>
          </w:tcPr>
          <w:p w14:paraId="70EB6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80" w:type="dxa"/>
            <w:tcBorders>
              <w:top w:val="nil"/>
              <w:left w:val="nil"/>
              <w:bottom w:val="single" w:color="000000" w:sz="8" w:space="0"/>
              <w:right w:val="single" w:color="000000" w:sz="8" w:space="0"/>
            </w:tcBorders>
            <w:shd w:val="clear" w:color="auto" w:fill="auto"/>
            <w:vAlign w:val="center"/>
          </w:tcPr>
          <w:p w14:paraId="259BF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70" w:type="dxa"/>
            <w:tcBorders>
              <w:top w:val="nil"/>
              <w:left w:val="nil"/>
              <w:bottom w:val="single" w:color="000000" w:sz="8" w:space="0"/>
              <w:right w:val="single" w:color="000000" w:sz="8" w:space="0"/>
            </w:tcBorders>
            <w:shd w:val="clear" w:color="auto" w:fill="auto"/>
            <w:vAlign w:val="center"/>
          </w:tcPr>
          <w:p w14:paraId="45B76C59">
            <w:pPr>
              <w:keepNext w:val="0"/>
              <w:keepLines w:val="0"/>
              <w:widowControl/>
              <w:suppressLineNumbers w:val="0"/>
              <w:jc w:val="left"/>
              <w:textAlignment w:val="center"/>
              <w:rPr>
                <w:rFonts w:hint="eastAsia" w:ascii="宋体" w:hAnsi="宋体" w:eastAsia="宋体" w:cs="宋体"/>
                <w:i w:val="0"/>
                <w:iCs w:val="0"/>
                <w:color w:val="FF0000"/>
                <w:sz w:val="21"/>
                <w:szCs w:val="21"/>
                <w:highlight w:val="yellow"/>
                <w:u w:val="none"/>
              </w:rPr>
            </w:pPr>
          </w:p>
        </w:tc>
      </w:tr>
      <w:tr w14:paraId="60415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38" w:type="dxa"/>
            <w:tcBorders>
              <w:top w:val="nil"/>
              <w:left w:val="single" w:color="000000" w:sz="8" w:space="0"/>
              <w:bottom w:val="single" w:color="000000" w:sz="8" w:space="0"/>
              <w:right w:val="single" w:color="000000" w:sz="8" w:space="0"/>
            </w:tcBorders>
            <w:shd w:val="clear" w:color="auto" w:fill="auto"/>
            <w:noWrap/>
            <w:vAlign w:val="center"/>
          </w:tcPr>
          <w:p w14:paraId="25ADAB90">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w:t>
            </w:r>
          </w:p>
        </w:tc>
        <w:tc>
          <w:tcPr>
            <w:tcW w:w="1073" w:type="dxa"/>
            <w:tcBorders>
              <w:top w:val="nil"/>
              <w:left w:val="nil"/>
              <w:bottom w:val="single" w:color="000000" w:sz="8" w:space="0"/>
              <w:right w:val="single" w:color="000000" w:sz="8" w:space="0"/>
            </w:tcBorders>
            <w:shd w:val="clear" w:color="auto" w:fill="auto"/>
            <w:vAlign w:val="center"/>
          </w:tcPr>
          <w:p w14:paraId="47149E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双电源</w:t>
            </w:r>
          </w:p>
        </w:tc>
        <w:tc>
          <w:tcPr>
            <w:tcW w:w="3945" w:type="dxa"/>
            <w:tcBorders>
              <w:top w:val="nil"/>
              <w:left w:val="nil"/>
              <w:bottom w:val="single" w:color="000000" w:sz="8" w:space="0"/>
              <w:right w:val="single" w:color="000000" w:sz="8" w:space="0"/>
            </w:tcBorders>
            <w:shd w:val="clear" w:color="auto" w:fill="auto"/>
            <w:vAlign w:val="center"/>
          </w:tcPr>
          <w:p w14:paraId="7993176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4P/D63A</w:t>
            </w:r>
          </w:p>
        </w:tc>
        <w:tc>
          <w:tcPr>
            <w:tcW w:w="690" w:type="dxa"/>
            <w:tcBorders>
              <w:top w:val="nil"/>
              <w:left w:val="nil"/>
              <w:bottom w:val="single" w:color="000000" w:sz="8" w:space="0"/>
              <w:right w:val="single" w:color="000000" w:sz="8" w:space="0"/>
            </w:tcBorders>
            <w:shd w:val="clear" w:color="auto" w:fill="auto"/>
            <w:vAlign w:val="center"/>
          </w:tcPr>
          <w:p w14:paraId="64918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nil"/>
              <w:left w:val="nil"/>
              <w:bottom w:val="single" w:color="000000" w:sz="8" w:space="0"/>
              <w:right w:val="single" w:color="000000" w:sz="8" w:space="0"/>
            </w:tcBorders>
            <w:shd w:val="clear" w:color="auto" w:fill="auto"/>
            <w:vAlign w:val="center"/>
          </w:tcPr>
          <w:p w14:paraId="6E3AEE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70" w:type="dxa"/>
            <w:tcBorders>
              <w:top w:val="nil"/>
              <w:left w:val="nil"/>
              <w:bottom w:val="single" w:color="000000" w:sz="8" w:space="0"/>
              <w:right w:val="single" w:color="000000" w:sz="8" w:space="0"/>
            </w:tcBorders>
            <w:shd w:val="clear" w:color="auto" w:fill="auto"/>
            <w:vAlign w:val="center"/>
          </w:tcPr>
          <w:p w14:paraId="08507D60">
            <w:pPr>
              <w:keepNext w:val="0"/>
              <w:keepLines w:val="0"/>
              <w:widowControl/>
              <w:suppressLineNumbers w:val="0"/>
              <w:jc w:val="left"/>
              <w:textAlignment w:val="center"/>
              <w:rPr>
                <w:rFonts w:hint="eastAsia" w:ascii="宋体" w:hAnsi="宋体" w:eastAsia="宋体" w:cs="宋体"/>
                <w:i w:val="0"/>
                <w:iCs w:val="0"/>
                <w:color w:val="FF0000"/>
                <w:sz w:val="21"/>
                <w:szCs w:val="21"/>
                <w:highlight w:val="yellow"/>
                <w:u w:val="none"/>
              </w:rPr>
            </w:pPr>
          </w:p>
        </w:tc>
      </w:tr>
      <w:tr w14:paraId="1EE55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38" w:type="dxa"/>
            <w:tcBorders>
              <w:top w:val="nil"/>
              <w:left w:val="single" w:color="000000" w:sz="8" w:space="0"/>
              <w:bottom w:val="single" w:color="000000" w:sz="8" w:space="0"/>
              <w:right w:val="single" w:color="000000" w:sz="8" w:space="0"/>
            </w:tcBorders>
            <w:shd w:val="clear" w:color="auto" w:fill="auto"/>
            <w:noWrap/>
            <w:vAlign w:val="center"/>
          </w:tcPr>
          <w:p w14:paraId="523B58E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w:t>
            </w:r>
          </w:p>
        </w:tc>
        <w:tc>
          <w:tcPr>
            <w:tcW w:w="1073" w:type="dxa"/>
            <w:tcBorders>
              <w:top w:val="nil"/>
              <w:left w:val="nil"/>
              <w:bottom w:val="single" w:color="000000" w:sz="8" w:space="0"/>
              <w:right w:val="single" w:color="000000" w:sz="8" w:space="0"/>
            </w:tcBorders>
            <w:shd w:val="clear" w:color="auto" w:fill="auto"/>
            <w:vAlign w:val="center"/>
          </w:tcPr>
          <w:p w14:paraId="786668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交流输入开关</w:t>
            </w:r>
          </w:p>
        </w:tc>
        <w:tc>
          <w:tcPr>
            <w:tcW w:w="3945" w:type="dxa"/>
            <w:tcBorders>
              <w:top w:val="nil"/>
              <w:left w:val="nil"/>
              <w:bottom w:val="single" w:color="000000" w:sz="8" w:space="0"/>
              <w:right w:val="single" w:color="000000" w:sz="8" w:space="0"/>
            </w:tcBorders>
            <w:shd w:val="clear" w:color="auto" w:fill="auto"/>
            <w:vAlign w:val="center"/>
          </w:tcPr>
          <w:p w14:paraId="2558A7E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3P/D32A</w:t>
            </w:r>
          </w:p>
        </w:tc>
        <w:tc>
          <w:tcPr>
            <w:tcW w:w="690" w:type="dxa"/>
            <w:tcBorders>
              <w:top w:val="nil"/>
              <w:left w:val="nil"/>
              <w:bottom w:val="single" w:color="000000" w:sz="8" w:space="0"/>
              <w:right w:val="single" w:color="000000" w:sz="8" w:space="0"/>
            </w:tcBorders>
            <w:shd w:val="clear" w:color="auto" w:fill="auto"/>
            <w:vAlign w:val="center"/>
          </w:tcPr>
          <w:p w14:paraId="12F9AF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80" w:type="dxa"/>
            <w:tcBorders>
              <w:top w:val="nil"/>
              <w:left w:val="nil"/>
              <w:bottom w:val="single" w:color="000000" w:sz="8" w:space="0"/>
              <w:right w:val="single" w:color="000000" w:sz="8" w:space="0"/>
            </w:tcBorders>
            <w:shd w:val="clear" w:color="auto" w:fill="auto"/>
            <w:vAlign w:val="center"/>
          </w:tcPr>
          <w:p w14:paraId="1D7109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70" w:type="dxa"/>
            <w:tcBorders>
              <w:top w:val="nil"/>
              <w:left w:val="nil"/>
              <w:bottom w:val="single" w:color="000000" w:sz="8" w:space="0"/>
              <w:right w:val="single" w:color="000000" w:sz="8" w:space="0"/>
            </w:tcBorders>
            <w:shd w:val="clear" w:color="auto" w:fill="auto"/>
            <w:vAlign w:val="center"/>
          </w:tcPr>
          <w:p w14:paraId="357CDDE2">
            <w:pPr>
              <w:keepNext w:val="0"/>
              <w:keepLines w:val="0"/>
              <w:widowControl/>
              <w:suppressLineNumbers w:val="0"/>
              <w:jc w:val="left"/>
              <w:textAlignment w:val="center"/>
              <w:rPr>
                <w:rFonts w:hint="eastAsia" w:ascii="宋体" w:hAnsi="宋体" w:eastAsia="宋体" w:cs="宋体"/>
                <w:i w:val="0"/>
                <w:iCs w:val="0"/>
                <w:color w:val="FF0000"/>
                <w:sz w:val="21"/>
                <w:szCs w:val="21"/>
                <w:highlight w:val="yellow"/>
                <w:u w:val="none"/>
              </w:rPr>
            </w:pPr>
          </w:p>
        </w:tc>
      </w:tr>
      <w:tr w14:paraId="572A6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38" w:type="dxa"/>
            <w:tcBorders>
              <w:top w:val="nil"/>
              <w:left w:val="single" w:color="000000" w:sz="8" w:space="0"/>
              <w:bottom w:val="single" w:color="000000" w:sz="8" w:space="0"/>
              <w:right w:val="single" w:color="000000" w:sz="8" w:space="0"/>
            </w:tcBorders>
            <w:shd w:val="clear" w:color="auto" w:fill="auto"/>
            <w:noWrap/>
            <w:vAlign w:val="center"/>
          </w:tcPr>
          <w:p w14:paraId="3D6707C7">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w:t>
            </w:r>
          </w:p>
        </w:tc>
        <w:tc>
          <w:tcPr>
            <w:tcW w:w="1073" w:type="dxa"/>
            <w:tcBorders>
              <w:top w:val="nil"/>
              <w:left w:val="nil"/>
              <w:bottom w:val="single" w:color="000000" w:sz="8" w:space="0"/>
              <w:right w:val="single" w:color="000000" w:sz="8" w:space="0"/>
            </w:tcBorders>
            <w:shd w:val="clear" w:color="auto" w:fill="auto"/>
            <w:vAlign w:val="center"/>
          </w:tcPr>
          <w:p w14:paraId="130C7F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控母输出开关</w:t>
            </w:r>
          </w:p>
        </w:tc>
        <w:tc>
          <w:tcPr>
            <w:tcW w:w="3945" w:type="dxa"/>
            <w:tcBorders>
              <w:top w:val="nil"/>
              <w:left w:val="nil"/>
              <w:bottom w:val="single" w:color="000000" w:sz="8" w:space="0"/>
              <w:right w:val="single" w:color="000000" w:sz="8" w:space="0"/>
            </w:tcBorders>
            <w:shd w:val="clear" w:color="auto" w:fill="auto"/>
            <w:vAlign w:val="center"/>
          </w:tcPr>
          <w:p w14:paraId="7BEF6A0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2P /DC250V 16A+SD跳闸接点</w:t>
            </w:r>
          </w:p>
        </w:tc>
        <w:tc>
          <w:tcPr>
            <w:tcW w:w="690" w:type="dxa"/>
            <w:tcBorders>
              <w:top w:val="nil"/>
              <w:left w:val="nil"/>
              <w:bottom w:val="single" w:color="000000" w:sz="8" w:space="0"/>
              <w:right w:val="single" w:color="000000" w:sz="8" w:space="0"/>
            </w:tcBorders>
            <w:shd w:val="clear" w:color="auto" w:fill="auto"/>
            <w:vAlign w:val="center"/>
          </w:tcPr>
          <w:p w14:paraId="6FEA1C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80" w:type="dxa"/>
            <w:tcBorders>
              <w:top w:val="nil"/>
              <w:left w:val="nil"/>
              <w:bottom w:val="single" w:color="000000" w:sz="8" w:space="0"/>
              <w:right w:val="single" w:color="000000" w:sz="8" w:space="0"/>
            </w:tcBorders>
            <w:shd w:val="clear" w:color="auto" w:fill="auto"/>
            <w:vAlign w:val="center"/>
          </w:tcPr>
          <w:p w14:paraId="7A50D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70" w:type="dxa"/>
            <w:tcBorders>
              <w:top w:val="nil"/>
              <w:left w:val="nil"/>
              <w:bottom w:val="single" w:color="000000" w:sz="8" w:space="0"/>
              <w:right w:val="single" w:color="000000" w:sz="8" w:space="0"/>
            </w:tcBorders>
            <w:shd w:val="clear" w:color="auto" w:fill="auto"/>
            <w:vAlign w:val="center"/>
          </w:tcPr>
          <w:p w14:paraId="2F07F394">
            <w:pPr>
              <w:keepNext w:val="0"/>
              <w:keepLines w:val="0"/>
              <w:widowControl/>
              <w:suppressLineNumbers w:val="0"/>
              <w:jc w:val="left"/>
              <w:textAlignment w:val="center"/>
              <w:rPr>
                <w:rFonts w:hint="eastAsia" w:ascii="宋体" w:hAnsi="宋体" w:eastAsia="宋体" w:cs="宋体"/>
                <w:i w:val="0"/>
                <w:iCs w:val="0"/>
                <w:color w:val="FF0000"/>
                <w:sz w:val="21"/>
                <w:szCs w:val="21"/>
                <w:highlight w:val="yellow"/>
                <w:u w:val="none"/>
              </w:rPr>
            </w:pPr>
          </w:p>
        </w:tc>
      </w:tr>
      <w:tr w14:paraId="05018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38" w:type="dxa"/>
            <w:tcBorders>
              <w:top w:val="nil"/>
              <w:left w:val="single" w:color="000000" w:sz="8" w:space="0"/>
              <w:bottom w:val="single" w:color="000000" w:sz="8" w:space="0"/>
              <w:right w:val="single" w:color="000000" w:sz="8" w:space="0"/>
            </w:tcBorders>
            <w:shd w:val="clear" w:color="auto" w:fill="auto"/>
            <w:noWrap/>
            <w:vAlign w:val="center"/>
          </w:tcPr>
          <w:p w14:paraId="68726BE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1.9</w:t>
            </w:r>
          </w:p>
        </w:tc>
        <w:tc>
          <w:tcPr>
            <w:tcW w:w="1073" w:type="dxa"/>
            <w:tcBorders>
              <w:top w:val="nil"/>
              <w:left w:val="nil"/>
              <w:bottom w:val="single" w:color="000000" w:sz="8" w:space="0"/>
              <w:right w:val="single" w:color="000000" w:sz="8" w:space="0"/>
            </w:tcBorders>
            <w:shd w:val="clear" w:color="auto" w:fill="auto"/>
            <w:vAlign w:val="center"/>
          </w:tcPr>
          <w:p w14:paraId="625710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合母输出开关</w:t>
            </w:r>
          </w:p>
        </w:tc>
        <w:tc>
          <w:tcPr>
            <w:tcW w:w="3945" w:type="dxa"/>
            <w:tcBorders>
              <w:top w:val="nil"/>
              <w:left w:val="nil"/>
              <w:bottom w:val="single" w:color="000000" w:sz="8" w:space="0"/>
              <w:right w:val="single" w:color="000000" w:sz="8" w:space="0"/>
            </w:tcBorders>
            <w:shd w:val="clear" w:color="auto" w:fill="auto"/>
            <w:vAlign w:val="center"/>
          </w:tcPr>
          <w:p w14:paraId="7344B81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2P/DC250V 32A+SD跳闸接点</w:t>
            </w:r>
          </w:p>
        </w:tc>
        <w:tc>
          <w:tcPr>
            <w:tcW w:w="690" w:type="dxa"/>
            <w:tcBorders>
              <w:top w:val="nil"/>
              <w:left w:val="nil"/>
              <w:bottom w:val="single" w:color="000000" w:sz="8" w:space="0"/>
              <w:right w:val="single" w:color="000000" w:sz="8" w:space="0"/>
            </w:tcBorders>
            <w:shd w:val="clear" w:color="auto" w:fill="auto"/>
            <w:vAlign w:val="center"/>
          </w:tcPr>
          <w:p w14:paraId="62F7A8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80" w:type="dxa"/>
            <w:tcBorders>
              <w:top w:val="nil"/>
              <w:left w:val="nil"/>
              <w:bottom w:val="single" w:color="000000" w:sz="8" w:space="0"/>
              <w:right w:val="single" w:color="000000" w:sz="8" w:space="0"/>
            </w:tcBorders>
            <w:shd w:val="clear" w:color="auto" w:fill="auto"/>
            <w:vAlign w:val="center"/>
          </w:tcPr>
          <w:p w14:paraId="2A2459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70" w:type="dxa"/>
            <w:tcBorders>
              <w:top w:val="nil"/>
              <w:left w:val="nil"/>
              <w:bottom w:val="single" w:color="000000" w:sz="8" w:space="0"/>
              <w:right w:val="single" w:color="000000" w:sz="8" w:space="0"/>
            </w:tcBorders>
            <w:shd w:val="clear" w:color="auto" w:fill="auto"/>
            <w:vAlign w:val="center"/>
          </w:tcPr>
          <w:p w14:paraId="69374644">
            <w:pPr>
              <w:keepNext w:val="0"/>
              <w:keepLines w:val="0"/>
              <w:widowControl/>
              <w:suppressLineNumbers w:val="0"/>
              <w:jc w:val="left"/>
              <w:textAlignment w:val="center"/>
              <w:rPr>
                <w:rFonts w:hint="eastAsia" w:ascii="宋体" w:hAnsi="宋体" w:eastAsia="宋体" w:cs="宋体"/>
                <w:i w:val="0"/>
                <w:iCs w:val="0"/>
                <w:color w:val="FF0000"/>
                <w:sz w:val="21"/>
                <w:szCs w:val="21"/>
                <w:highlight w:val="yellow"/>
                <w:u w:val="none"/>
              </w:rPr>
            </w:pPr>
          </w:p>
        </w:tc>
      </w:tr>
      <w:tr w14:paraId="4ED62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38" w:type="dxa"/>
            <w:tcBorders>
              <w:top w:val="nil"/>
              <w:left w:val="single" w:color="000000" w:sz="8" w:space="0"/>
              <w:bottom w:val="single" w:color="000000" w:sz="8" w:space="0"/>
              <w:right w:val="single" w:color="000000" w:sz="8" w:space="0"/>
            </w:tcBorders>
            <w:shd w:val="clear" w:color="auto" w:fill="auto"/>
            <w:noWrap/>
            <w:vAlign w:val="center"/>
          </w:tcPr>
          <w:p w14:paraId="745BFAE6">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1.10</w:t>
            </w:r>
          </w:p>
        </w:tc>
        <w:tc>
          <w:tcPr>
            <w:tcW w:w="1073" w:type="dxa"/>
            <w:tcBorders>
              <w:top w:val="nil"/>
              <w:left w:val="nil"/>
              <w:bottom w:val="single" w:color="000000" w:sz="8" w:space="0"/>
              <w:right w:val="single" w:color="000000" w:sz="8" w:space="0"/>
            </w:tcBorders>
            <w:shd w:val="clear" w:color="auto" w:fill="auto"/>
            <w:vAlign w:val="center"/>
          </w:tcPr>
          <w:p w14:paraId="3C983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电池开关</w:t>
            </w:r>
          </w:p>
        </w:tc>
        <w:tc>
          <w:tcPr>
            <w:tcW w:w="3945" w:type="dxa"/>
            <w:tcBorders>
              <w:top w:val="nil"/>
              <w:left w:val="nil"/>
              <w:bottom w:val="single" w:color="000000" w:sz="8" w:space="0"/>
              <w:right w:val="single" w:color="000000" w:sz="8" w:space="0"/>
            </w:tcBorders>
            <w:shd w:val="clear" w:color="auto" w:fill="auto"/>
            <w:vAlign w:val="center"/>
          </w:tcPr>
          <w:p w14:paraId="15F8005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2P/DC250V 63A</w:t>
            </w:r>
          </w:p>
        </w:tc>
        <w:tc>
          <w:tcPr>
            <w:tcW w:w="690" w:type="dxa"/>
            <w:tcBorders>
              <w:top w:val="nil"/>
              <w:left w:val="nil"/>
              <w:bottom w:val="single" w:color="000000" w:sz="8" w:space="0"/>
              <w:right w:val="single" w:color="000000" w:sz="8" w:space="0"/>
            </w:tcBorders>
            <w:shd w:val="clear" w:color="auto" w:fill="auto"/>
            <w:vAlign w:val="center"/>
          </w:tcPr>
          <w:p w14:paraId="4A0D2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80" w:type="dxa"/>
            <w:tcBorders>
              <w:top w:val="nil"/>
              <w:left w:val="nil"/>
              <w:bottom w:val="single" w:color="000000" w:sz="8" w:space="0"/>
              <w:right w:val="single" w:color="000000" w:sz="8" w:space="0"/>
            </w:tcBorders>
            <w:shd w:val="clear" w:color="auto" w:fill="auto"/>
            <w:vAlign w:val="center"/>
          </w:tcPr>
          <w:p w14:paraId="66956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70" w:type="dxa"/>
            <w:tcBorders>
              <w:top w:val="nil"/>
              <w:left w:val="nil"/>
              <w:bottom w:val="single" w:color="000000" w:sz="8" w:space="0"/>
              <w:right w:val="single" w:color="000000" w:sz="8" w:space="0"/>
            </w:tcBorders>
            <w:shd w:val="clear" w:color="auto" w:fill="auto"/>
            <w:vAlign w:val="center"/>
          </w:tcPr>
          <w:p w14:paraId="4FC24184">
            <w:pPr>
              <w:keepNext w:val="0"/>
              <w:keepLines w:val="0"/>
              <w:widowControl/>
              <w:suppressLineNumbers w:val="0"/>
              <w:jc w:val="left"/>
              <w:textAlignment w:val="center"/>
              <w:rPr>
                <w:rFonts w:hint="eastAsia" w:ascii="宋体" w:hAnsi="宋体" w:eastAsia="宋体" w:cs="宋体"/>
                <w:i w:val="0"/>
                <w:iCs w:val="0"/>
                <w:color w:val="FF0000"/>
                <w:sz w:val="21"/>
                <w:szCs w:val="21"/>
                <w:highlight w:val="yellow"/>
                <w:u w:val="none"/>
              </w:rPr>
            </w:pPr>
          </w:p>
        </w:tc>
      </w:tr>
      <w:tr w14:paraId="1AEAD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38" w:type="dxa"/>
            <w:tcBorders>
              <w:top w:val="nil"/>
              <w:left w:val="single" w:color="000000" w:sz="8" w:space="0"/>
              <w:bottom w:val="single" w:color="000000" w:sz="8" w:space="0"/>
              <w:right w:val="single" w:color="000000" w:sz="8" w:space="0"/>
            </w:tcBorders>
            <w:shd w:val="clear" w:color="auto" w:fill="auto"/>
            <w:noWrap/>
            <w:vAlign w:val="center"/>
          </w:tcPr>
          <w:p w14:paraId="480855A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1.11</w:t>
            </w:r>
          </w:p>
        </w:tc>
        <w:tc>
          <w:tcPr>
            <w:tcW w:w="1073" w:type="dxa"/>
            <w:tcBorders>
              <w:top w:val="nil"/>
              <w:left w:val="nil"/>
              <w:bottom w:val="single" w:color="000000" w:sz="8" w:space="0"/>
              <w:right w:val="single" w:color="000000" w:sz="8" w:space="0"/>
            </w:tcBorders>
            <w:shd w:val="clear" w:color="auto" w:fill="auto"/>
            <w:vAlign w:val="center"/>
          </w:tcPr>
          <w:p w14:paraId="2D78A1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3945" w:type="dxa"/>
            <w:tcBorders>
              <w:top w:val="nil"/>
              <w:left w:val="nil"/>
              <w:bottom w:val="single" w:color="000000" w:sz="8" w:space="0"/>
              <w:right w:val="single" w:color="000000" w:sz="8" w:space="0"/>
            </w:tcBorders>
            <w:shd w:val="clear" w:color="auto" w:fill="auto"/>
            <w:vAlign w:val="center"/>
          </w:tcPr>
          <w:p w14:paraId="7D4665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 红色</w:t>
            </w:r>
          </w:p>
        </w:tc>
        <w:tc>
          <w:tcPr>
            <w:tcW w:w="690" w:type="dxa"/>
            <w:tcBorders>
              <w:top w:val="nil"/>
              <w:left w:val="nil"/>
              <w:bottom w:val="single" w:color="000000" w:sz="8" w:space="0"/>
              <w:right w:val="single" w:color="000000" w:sz="8" w:space="0"/>
            </w:tcBorders>
            <w:shd w:val="clear" w:color="auto" w:fill="auto"/>
            <w:vAlign w:val="center"/>
          </w:tcPr>
          <w:p w14:paraId="3FA9D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80" w:type="dxa"/>
            <w:tcBorders>
              <w:top w:val="nil"/>
              <w:left w:val="nil"/>
              <w:bottom w:val="single" w:color="000000" w:sz="8" w:space="0"/>
              <w:right w:val="single" w:color="000000" w:sz="8" w:space="0"/>
            </w:tcBorders>
            <w:shd w:val="clear" w:color="auto" w:fill="auto"/>
            <w:vAlign w:val="center"/>
          </w:tcPr>
          <w:p w14:paraId="2C942D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170" w:type="dxa"/>
            <w:tcBorders>
              <w:top w:val="nil"/>
              <w:left w:val="nil"/>
              <w:bottom w:val="single" w:color="000000" w:sz="8" w:space="0"/>
              <w:right w:val="single" w:color="000000" w:sz="8" w:space="0"/>
            </w:tcBorders>
            <w:shd w:val="clear" w:color="auto" w:fill="auto"/>
            <w:vAlign w:val="center"/>
          </w:tcPr>
          <w:p w14:paraId="0D53F4B3">
            <w:pPr>
              <w:keepNext w:val="0"/>
              <w:keepLines w:val="0"/>
              <w:widowControl/>
              <w:suppressLineNumbers w:val="0"/>
              <w:jc w:val="left"/>
              <w:textAlignment w:val="center"/>
              <w:rPr>
                <w:rFonts w:hint="eastAsia" w:ascii="宋体" w:hAnsi="宋体" w:eastAsia="宋体" w:cs="宋体"/>
                <w:i w:val="0"/>
                <w:iCs w:val="0"/>
                <w:color w:val="FF0000"/>
                <w:sz w:val="21"/>
                <w:szCs w:val="21"/>
                <w:highlight w:val="yellow"/>
                <w:u w:val="none"/>
              </w:rPr>
            </w:pPr>
          </w:p>
        </w:tc>
      </w:tr>
      <w:tr w14:paraId="2B0FB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38" w:type="dxa"/>
            <w:tcBorders>
              <w:top w:val="nil"/>
              <w:left w:val="single" w:color="000000" w:sz="8" w:space="0"/>
              <w:bottom w:val="single" w:color="000000" w:sz="8" w:space="0"/>
              <w:right w:val="single" w:color="000000" w:sz="8" w:space="0"/>
            </w:tcBorders>
            <w:shd w:val="clear" w:color="auto" w:fill="auto"/>
            <w:noWrap/>
            <w:vAlign w:val="center"/>
          </w:tcPr>
          <w:p w14:paraId="2C19A6E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1.12</w:t>
            </w:r>
          </w:p>
        </w:tc>
        <w:tc>
          <w:tcPr>
            <w:tcW w:w="1073" w:type="dxa"/>
            <w:tcBorders>
              <w:top w:val="nil"/>
              <w:left w:val="nil"/>
              <w:bottom w:val="single" w:color="000000" w:sz="8" w:space="0"/>
              <w:right w:val="single" w:color="000000" w:sz="8" w:space="0"/>
            </w:tcBorders>
            <w:shd w:val="clear" w:color="auto" w:fill="auto"/>
            <w:vAlign w:val="center"/>
          </w:tcPr>
          <w:p w14:paraId="6AF51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浪涌保护器</w:t>
            </w:r>
          </w:p>
        </w:tc>
        <w:tc>
          <w:tcPr>
            <w:tcW w:w="3945" w:type="dxa"/>
            <w:tcBorders>
              <w:top w:val="nil"/>
              <w:left w:val="nil"/>
              <w:bottom w:val="single" w:color="000000" w:sz="8" w:space="0"/>
              <w:right w:val="single" w:color="000000" w:sz="8" w:space="0"/>
            </w:tcBorders>
            <w:shd w:val="clear" w:color="auto" w:fill="auto"/>
            <w:vAlign w:val="center"/>
          </w:tcPr>
          <w:p w14:paraId="0BF2AF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C40/4P</w:t>
            </w:r>
          </w:p>
        </w:tc>
        <w:tc>
          <w:tcPr>
            <w:tcW w:w="690" w:type="dxa"/>
            <w:tcBorders>
              <w:top w:val="nil"/>
              <w:left w:val="nil"/>
              <w:bottom w:val="single" w:color="000000" w:sz="8" w:space="0"/>
              <w:right w:val="single" w:color="000000" w:sz="8" w:space="0"/>
            </w:tcBorders>
            <w:shd w:val="clear" w:color="auto" w:fill="auto"/>
            <w:vAlign w:val="center"/>
          </w:tcPr>
          <w:p w14:paraId="1728CD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80" w:type="dxa"/>
            <w:tcBorders>
              <w:top w:val="nil"/>
              <w:left w:val="nil"/>
              <w:bottom w:val="single" w:color="000000" w:sz="8" w:space="0"/>
              <w:right w:val="single" w:color="000000" w:sz="8" w:space="0"/>
            </w:tcBorders>
            <w:shd w:val="clear" w:color="auto" w:fill="auto"/>
            <w:vAlign w:val="center"/>
          </w:tcPr>
          <w:p w14:paraId="4ACB2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70" w:type="dxa"/>
            <w:tcBorders>
              <w:top w:val="nil"/>
              <w:left w:val="nil"/>
              <w:bottom w:val="single" w:color="000000" w:sz="8" w:space="0"/>
              <w:right w:val="single" w:color="000000" w:sz="8" w:space="0"/>
            </w:tcBorders>
            <w:shd w:val="clear" w:color="auto" w:fill="auto"/>
            <w:vAlign w:val="center"/>
          </w:tcPr>
          <w:p w14:paraId="6AFB23E6">
            <w:pPr>
              <w:keepNext w:val="0"/>
              <w:keepLines w:val="0"/>
              <w:widowControl/>
              <w:suppressLineNumbers w:val="0"/>
              <w:jc w:val="left"/>
              <w:textAlignment w:val="center"/>
              <w:rPr>
                <w:rFonts w:hint="eastAsia" w:ascii="宋体" w:hAnsi="宋体" w:eastAsia="宋体" w:cs="宋体"/>
                <w:i w:val="0"/>
                <w:iCs w:val="0"/>
                <w:color w:val="FF0000"/>
                <w:sz w:val="21"/>
                <w:szCs w:val="21"/>
                <w:highlight w:val="yellow"/>
                <w:u w:val="none"/>
              </w:rPr>
            </w:pPr>
          </w:p>
        </w:tc>
      </w:tr>
      <w:tr w14:paraId="35C10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38" w:type="dxa"/>
            <w:tcBorders>
              <w:top w:val="nil"/>
              <w:left w:val="single" w:color="000000" w:sz="8" w:space="0"/>
              <w:bottom w:val="single" w:color="000000" w:sz="8" w:space="0"/>
              <w:right w:val="single" w:color="000000" w:sz="8" w:space="0"/>
            </w:tcBorders>
            <w:shd w:val="clear" w:color="auto" w:fill="auto"/>
            <w:noWrap/>
            <w:vAlign w:val="center"/>
          </w:tcPr>
          <w:p w14:paraId="391CD76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1.13</w:t>
            </w:r>
          </w:p>
        </w:tc>
        <w:tc>
          <w:tcPr>
            <w:tcW w:w="1073" w:type="dxa"/>
            <w:tcBorders>
              <w:top w:val="nil"/>
              <w:left w:val="nil"/>
              <w:bottom w:val="single" w:color="000000" w:sz="8" w:space="0"/>
              <w:right w:val="single" w:color="000000" w:sz="8" w:space="0"/>
            </w:tcBorders>
            <w:shd w:val="clear" w:color="auto" w:fill="auto"/>
            <w:vAlign w:val="center"/>
          </w:tcPr>
          <w:p w14:paraId="30DA0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熔断器</w:t>
            </w:r>
          </w:p>
        </w:tc>
        <w:tc>
          <w:tcPr>
            <w:tcW w:w="3945" w:type="dxa"/>
            <w:tcBorders>
              <w:top w:val="nil"/>
              <w:left w:val="nil"/>
              <w:bottom w:val="single" w:color="000000" w:sz="8" w:space="0"/>
              <w:right w:val="single" w:color="000000" w:sz="8" w:space="0"/>
            </w:tcBorders>
            <w:shd w:val="clear" w:color="auto" w:fill="auto"/>
            <w:vAlign w:val="center"/>
          </w:tcPr>
          <w:p w14:paraId="417494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NT00-100A</w:t>
            </w:r>
          </w:p>
        </w:tc>
        <w:tc>
          <w:tcPr>
            <w:tcW w:w="690" w:type="dxa"/>
            <w:tcBorders>
              <w:top w:val="nil"/>
              <w:left w:val="nil"/>
              <w:bottom w:val="single" w:color="000000" w:sz="8" w:space="0"/>
              <w:right w:val="single" w:color="000000" w:sz="8" w:space="0"/>
            </w:tcBorders>
            <w:shd w:val="clear" w:color="auto" w:fill="auto"/>
            <w:vAlign w:val="center"/>
          </w:tcPr>
          <w:p w14:paraId="1037E7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80" w:type="dxa"/>
            <w:tcBorders>
              <w:top w:val="nil"/>
              <w:left w:val="nil"/>
              <w:bottom w:val="single" w:color="000000" w:sz="8" w:space="0"/>
              <w:right w:val="single" w:color="000000" w:sz="8" w:space="0"/>
            </w:tcBorders>
            <w:shd w:val="clear" w:color="auto" w:fill="auto"/>
            <w:vAlign w:val="center"/>
          </w:tcPr>
          <w:p w14:paraId="6766A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70" w:type="dxa"/>
            <w:tcBorders>
              <w:top w:val="nil"/>
              <w:left w:val="nil"/>
              <w:bottom w:val="single" w:color="000000" w:sz="8" w:space="0"/>
              <w:right w:val="single" w:color="000000" w:sz="8" w:space="0"/>
            </w:tcBorders>
            <w:shd w:val="clear" w:color="auto" w:fill="auto"/>
            <w:vAlign w:val="center"/>
          </w:tcPr>
          <w:p w14:paraId="4B66C6DE">
            <w:pPr>
              <w:keepNext w:val="0"/>
              <w:keepLines w:val="0"/>
              <w:widowControl/>
              <w:suppressLineNumbers w:val="0"/>
              <w:jc w:val="left"/>
              <w:textAlignment w:val="center"/>
              <w:rPr>
                <w:rFonts w:hint="eastAsia" w:ascii="宋体" w:hAnsi="宋体" w:eastAsia="宋体" w:cs="宋体"/>
                <w:i w:val="0"/>
                <w:iCs w:val="0"/>
                <w:color w:val="FF0000"/>
                <w:sz w:val="21"/>
                <w:szCs w:val="21"/>
                <w:highlight w:val="yellow"/>
                <w:u w:val="none"/>
              </w:rPr>
            </w:pPr>
          </w:p>
        </w:tc>
      </w:tr>
      <w:tr w14:paraId="336BC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38" w:type="dxa"/>
            <w:tcBorders>
              <w:top w:val="nil"/>
              <w:left w:val="single" w:color="000000" w:sz="8" w:space="0"/>
              <w:bottom w:val="single" w:color="000000" w:sz="8" w:space="0"/>
              <w:right w:val="single" w:color="000000" w:sz="8" w:space="0"/>
            </w:tcBorders>
            <w:shd w:val="clear" w:color="auto" w:fill="auto"/>
            <w:noWrap/>
            <w:vAlign w:val="center"/>
          </w:tcPr>
          <w:p w14:paraId="4166BBA5">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1.14</w:t>
            </w:r>
          </w:p>
        </w:tc>
        <w:tc>
          <w:tcPr>
            <w:tcW w:w="1073" w:type="dxa"/>
            <w:tcBorders>
              <w:top w:val="nil"/>
              <w:left w:val="nil"/>
              <w:bottom w:val="single" w:color="000000" w:sz="8" w:space="0"/>
              <w:right w:val="single" w:color="000000" w:sz="8" w:space="0"/>
            </w:tcBorders>
            <w:shd w:val="clear" w:color="auto" w:fill="auto"/>
            <w:vAlign w:val="center"/>
          </w:tcPr>
          <w:p w14:paraId="0061FE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分流器</w:t>
            </w:r>
          </w:p>
        </w:tc>
        <w:tc>
          <w:tcPr>
            <w:tcW w:w="3945" w:type="dxa"/>
            <w:tcBorders>
              <w:top w:val="nil"/>
              <w:left w:val="nil"/>
              <w:bottom w:val="single" w:color="000000" w:sz="8" w:space="0"/>
              <w:right w:val="single" w:color="000000" w:sz="8" w:space="0"/>
            </w:tcBorders>
            <w:shd w:val="clear" w:color="auto" w:fill="auto"/>
            <w:vAlign w:val="center"/>
          </w:tcPr>
          <w:p w14:paraId="57BC8B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100A/75mV</w:t>
            </w:r>
          </w:p>
        </w:tc>
        <w:tc>
          <w:tcPr>
            <w:tcW w:w="690" w:type="dxa"/>
            <w:tcBorders>
              <w:top w:val="nil"/>
              <w:left w:val="nil"/>
              <w:bottom w:val="single" w:color="000000" w:sz="8" w:space="0"/>
              <w:right w:val="single" w:color="000000" w:sz="8" w:space="0"/>
            </w:tcBorders>
            <w:shd w:val="clear" w:color="auto" w:fill="auto"/>
            <w:vAlign w:val="center"/>
          </w:tcPr>
          <w:p w14:paraId="24FE79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80" w:type="dxa"/>
            <w:tcBorders>
              <w:top w:val="nil"/>
              <w:left w:val="nil"/>
              <w:bottom w:val="single" w:color="000000" w:sz="8" w:space="0"/>
              <w:right w:val="single" w:color="000000" w:sz="8" w:space="0"/>
            </w:tcBorders>
            <w:shd w:val="clear" w:color="auto" w:fill="auto"/>
            <w:vAlign w:val="center"/>
          </w:tcPr>
          <w:p w14:paraId="004E39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70" w:type="dxa"/>
            <w:tcBorders>
              <w:top w:val="nil"/>
              <w:left w:val="nil"/>
              <w:bottom w:val="single" w:color="000000" w:sz="8" w:space="0"/>
              <w:right w:val="single" w:color="000000" w:sz="8" w:space="0"/>
            </w:tcBorders>
            <w:shd w:val="clear" w:color="auto" w:fill="auto"/>
            <w:vAlign w:val="center"/>
          </w:tcPr>
          <w:p w14:paraId="640E9528">
            <w:pPr>
              <w:keepNext w:val="0"/>
              <w:keepLines w:val="0"/>
              <w:widowControl/>
              <w:suppressLineNumbers w:val="0"/>
              <w:jc w:val="left"/>
              <w:textAlignment w:val="center"/>
              <w:rPr>
                <w:rFonts w:hint="eastAsia" w:ascii="宋体" w:hAnsi="宋体" w:eastAsia="宋体" w:cs="宋体"/>
                <w:i w:val="0"/>
                <w:iCs w:val="0"/>
                <w:color w:val="FF0000"/>
                <w:sz w:val="21"/>
                <w:szCs w:val="21"/>
                <w:highlight w:val="yellow"/>
                <w:u w:val="none"/>
              </w:rPr>
            </w:pPr>
          </w:p>
        </w:tc>
      </w:tr>
      <w:tr w14:paraId="2A7E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38" w:type="dxa"/>
            <w:tcBorders>
              <w:top w:val="nil"/>
              <w:left w:val="single" w:color="000000" w:sz="8" w:space="0"/>
              <w:bottom w:val="single" w:color="000000" w:sz="8" w:space="0"/>
              <w:right w:val="single" w:color="000000" w:sz="8" w:space="0"/>
            </w:tcBorders>
            <w:shd w:val="clear" w:color="auto" w:fill="auto"/>
            <w:noWrap/>
            <w:vAlign w:val="center"/>
          </w:tcPr>
          <w:p w14:paraId="6F0D604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1.15</w:t>
            </w:r>
          </w:p>
        </w:tc>
        <w:tc>
          <w:tcPr>
            <w:tcW w:w="1073" w:type="dxa"/>
            <w:tcBorders>
              <w:top w:val="nil"/>
              <w:left w:val="nil"/>
              <w:bottom w:val="single" w:color="000000" w:sz="8" w:space="0"/>
              <w:right w:val="single" w:color="000000" w:sz="8" w:space="0"/>
            </w:tcBorders>
            <w:shd w:val="clear" w:color="auto" w:fill="auto"/>
            <w:vAlign w:val="center"/>
          </w:tcPr>
          <w:p w14:paraId="44E5C3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电压表</w:t>
            </w:r>
          </w:p>
        </w:tc>
        <w:tc>
          <w:tcPr>
            <w:tcW w:w="3945" w:type="dxa"/>
            <w:tcBorders>
              <w:top w:val="nil"/>
              <w:left w:val="nil"/>
              <w:bottom w:val="single" w:color="000000" w:sz="8" w:space="0"/>
              <w:right w:val="single" w:color="000000" w:sz="8" w:space="0"/>
            </w:tcBorders>
            <w:shd w:val="clear" w:color="auto" w:fill="auto"/>
            <w:vAlign w:val="center"/>
          </w:tcPr>
          <w:p w14:paraId="5808C6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300VDC</w:t>
            </w:r>
          </w:p>
        </w:tc>
        <w:tc>
          <w:tcPr>
            <w:tcW w:w="690" w:type="dxa"/>
            <w:tcBorders>
              <w:top w:val="nil"/>
              <w:left w:val="nil"/>
              <w:bottom w:val="single" w:color="000000" w:sz="8" w:space="0"/>
              <w:right w:val="single" w:color="000000" w:sz="8" w:space="0"/>
            </w:tcBorders>
            <w:shd w:val="clear" w:color="auto" w:fill="auto"/>
            <w:vAlign w:val="center"/>
          </w:tcPr>
          <w:p w14:paraId="5F95D4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80" w:type="dxa"/>
            <w:tcBorders>
              <w:top w:val="nil"/>
              <w:left w:val="nil"/>
              <w:bottom w:val="single" w:color="000000" w:sz="8" w:space="0"/>
              <w:right w:val="single" w:color="000000" w:sz="8" w:space="0"/>
            </w:tcBorders>
            <w:shd w:val="clear" w:color="auto" w:fill="auto"/>
            <w:vAlign w:val="center"/>
          </w:tcPr>
          <w:p w14:paraId="5CC81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70" w:type="dxa"/>
            <w:tcBorders>
              <w:top w:val="nil"/>
              <w:left w:val="nil"/>
              <w:bottom w:val="single" w:color="000000" w:sz="8" w:space="0"/>
              <w:right w:val="single" w:color="000000" w:sz="8" w:space="0"/>
            </w:tcBorders>
            <w:shd w:val="clear" w:color="auto" w:fill="auto"/>
            <w:vAlign w:val="center"/>
          </w:tcPr>
          <w:p w14:paraId="2BA5B645">
            <w:pPr>
              <w:keepNext w:val="0"/>
              <w:keepLines w:val="0"/>
              <w:widowControl/>
              <w:suppressLineNumbers w:val="0"/>
              <w:jc w:val="left"/>
              <w:textAlignment w:val="center"/>
              <w:rPr>
                <w:rFonts w:hint="eastAsia" w:ascii="宋体" w:hAnsi="宋体" w:eastAsia="宋体" w:cs="宋体"/>
                <w:i w:val="0"/>
                <w:iCs w:val="0"/>
                <w:color w:val="FF0000"/>
                <w:sz w:val="21"/>
                <w:szCs w:val="21"/>
                <w:highlight w:val="yellow"/>
                <w:u w:val="none"/>
              </w:rPr>
            </w:pPr>
          </w:p>
        </w:tc>
      </w:tr>
      <w:tr w14:paraId="66E29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38" w:type="dxa"/>
            <w:tcBorders>
              <w:top w:val="nil"/>
              <w:left w:val="single" w:color="000000" w:sz="8" w:space="0"/>
              <w:bottom w:val="single" w:color="000000" w:sz="8" w:space="0"/>
              <w:right w:val="single" w:color="000000" w:sz="8" w:space="0"/>
            </w:tcBorders>
            <w:shd w:val="clear" w:color="auto" w:fill="auto"/>
            <w:noWrap/>
            <w:vAlign w:val="center"/>
          </w:tcPr>
          <w:p w14:paraId="56DEB8FA">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1.16</w:t>
            </w:r>
          </w:p>
        </w:tc>
        <w:tc>
          <w:tcPr>
            <w:tcW w:w="1073" w:type="dxa"/>
            <w:tcBorders>
              <w:top w:val="nil"/>
              <w:left w:val="nil"/>
              <w:bottom w:val="single" w:color="000000" w:sz="8" w:space="0"/>
              <w:right w:val="single" w:color="000000" w:sz="8" w:space="0"/>
            </w:tcBorders>
            <w:shd w:val="clear" w:color="auto" w:fill="auto"/>
            <w:vAlign w:val="center"/>
          </w:tcPr>
          <w:p w14:paraId="7B44FF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电流表</w:t>
            </w:r>
          </w:p>
        </w:tc>
        <w:tc>
          <w:tcPr>
            <w:tcW w:w="3945" w:type="dxa"/>
            <w:tcBorders>
              <w:top w:val="nil"/>
              <w:left w:val="nil"/>
              <w:bottom w:val="single" w:color="000000" w:sz="8" w:space="0"/>
              <w:right w:val="single" w:color="000000" w:sz="8" w:space="0"/>
            </w:tcBorders>
            <w:shd w:val="clear" w:color="auto" w:fill="auto"/>
            <w:vAlign w:val="center"/>
          </w:tcPr>
          <w:p w14:paraId="388312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50A；+-50A</w:t>
            </w:r>
          </w:p>
        </w:tc>
        <w:tc>
          <w:tcPr>
            <w:tcW w:w="690" w:type="dxa"/>
            <w:tcBorders>
              <w:top w:val="nil"/>
              <w:left w:val="nil"/>
              <w:bottom w:val="single" w:color="000000" w:sz="8" w:space="0"/>
              <w:right w:val="single" w:color="000000" w:sz="8" w:space="0"/>
            </w:tcBorders>
            <w:shd w:val="clear" w:color="auto" w:fill="auto"/>
            <w:vAlign w:val="center"/>
          </w:tcPr>
          <w:p w14:paraId="75653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80" w:type="dxa"/>
            <w:tcBorders>
              <w:top w:val="nil"/>
              <w:left w:val="nil"/>
              <w:bottom w:val="single" w:color="000000" w:sz="8" w:space="0"/>
              <w:right w:val="single" w:color="000000" w:sz="8" w:space="0"/>
            </w:tcBorders>
            <w:shd w:val="clear" w:color="auto" w:fill="auto"/>
            <w:vAlign w:val="center"/>
          </w:tcPr>
          <w:p w14:paraId="4C5D0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70" w:type="dxa"/>
            <w:tcBorders>
              <w:top w:val="nil"/>
              <w:left w:val="nil"/>
              <w:bottom w:val="single" w:color="000000" w:sz="8" w:space="0"/>
              <w:right w:val="single" w:color="000000" w:sz="8" w:space="0"/>
            </w:tcBorders>
            <w:shd w:val="clear" w:color="auto" w:fill="auto"/>
            <w:vAlign w:val="center"/>
          </w:tcPr>
          <w:p w14:paraId="30F7621C">
            <w:pPr>
              <w:keepNext w:val="0"/>
              <w:keepLines w:val="0"/>
              <w:widowControl/>
              <w:suppressLineNumbers w:val="0"/>
              <w:jc w:val="left"/>
              <w:textAlignment w:val="center"/>
              <w:rPr>
                <w:rFonts w:hint="eastAsia" w:ascii="宋体" w:hAnsi="宋体" w:eastAsia="宋体" w:cs="宋体"/>
                <w:i w:val="0"/>
                <w:iCs w:val="0"/>
                <w:color w:val="FF0000"/>
                <w:sz w:val="21"/>
                <w:szCs w:val="21"/>
                <w:highlight w:val="yellow"/>
                <w:u w:val="none"/>
              </w:rPr>
            </w:pPr>
          </w:p>
        </w:tc>
      </w:tr>
      <w:tr w14:paraId="14B24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8" w:type="dxa"/>
            <w:tcBorders>
              <w:top w:val="nil"/>
              <w:left w:val="single" w:color="000000" w:sz="8" w:space="0"/>
              <w:bottom w:val="single" w:color="000000" w:sz="8" w:space="0"/>
              <w:right w:val="single" w:color="000000" w:sz="8" w:space="0"/>
            </w:tcBorders>
            <w:shd w:val="clear" w:color="auto" w:fill="auto"/>
            <w:noWrap/>
            <w:vAlign w:val="center"/>
          </w:tcPr>
          <w:p w14:paraId="6AF080F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1.17</w:t>
            </w:r>
          </w:p>
        </w:tc>
        <w:tc>
          <w:tcPr>
            <w:tcW w:w="1073" w:type="dxa"/>
            <w:tcBorders>
              <w:top w:val="nil"/>
              <w:left w:val="nil"/>
              <w:bottom w:val="single" w:color="000000" w:sz="8" w:space="0"/>
              <w:right w:val="single" w:color="000000" w:sz="8" w:space="0"/>
            </w:tcBorders>
            <w:shd w:val="clear" w:color="auto" w:fill="auto"/>
            <w:vAlign w:val="center"/>
          </w:tcPr>
          <w:p w14:paraId="7CEEF4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其它辅件</w:t>
            </w:r>
          </w:p>
        </w:tc>
        <w:tc>
          <w:tcPr>
            <w:tcW w:w="3945" w:type="dxa"/>
            <w:tcBorders>
              <w:top w:val="nil"/>
              <w:left w:val="nil"/>
              <w:bottom w:val="single" w:color="000000" w:sz="8" w:space="0"/>
              <w:right w:val="single" w:color="000000" w:sz="8" w:space="0"/>
            </w:tcBorders>
            <w:shd w:val="clear" w:color="auto" w:fill="auto"/>
            <w:vAlign w:val="center"/>
          </w:tcPr>
          <w:p w14:paraId="4FD84C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独立PE和N排，端子，线材，电池连接线。</w:t>
            </w:r>
          </w:p>
        </w:tc>
        <w:tc>
          <w:tcPr>
            <w:tcW w:w="690" w:type="dxa"/>
            <w:tcBorders>
              <w:top w:val="nil"/>
              <w:left w:val="nil"/>
              <w:bottom w:val="single" w:color="000000" w:sz="8" w:space="0"/>
              <w:right w:val="single" w:color="000000" w:sz="8" w:space="0"/>
            </w:tcBorders>
            <w:shd w:val="clear" w:color="auto" w:fill="auto"/>
            <w:vAlign w:val="center"/>
          </w:tcPr>
          <w:p w14:paraId="4B2E8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nil"/>
              <w:left w:val="nil"/>
              <w:bottom w:val="single" w:color="000000" w:sz="8" w:space="0"/>
              <w:right w:val="single" w:color="000000" w:sz="8" w:space="0"/>
            </w:tcBorders>
            <w:shd w:val="clear" w:color="auto" w:fill="auto"/>
            <w:vAlign w:val="center"/>
          </w:tcPr>
          <w:p w14:paraId="393A62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70" w:type="dxa"/>
            <w:tcBorders>
              <w:top w:val="nil"/>
              <w:left w:val="nil"/>
              <w:bottom w:val="single" w:color="000000" w:sz="8" w:space="0"/>
              <w:right w:val="single" w:color="000000" w:sz="8" w:space="0"/>
            </w:tcBorders>
            <w:shd w:val="clear" w:color="auto" w:fill="auto"/>
            <w:vAlign w:val="center"/>
          </w:tcPr>
          <w:p w14:paraId="6025ED7A">
            <w:pPr>
              <w:keepNext w:val="0"/>
              <w:keepLines w:val="0"/>
              <w:widowControl/>
              <w:suppressLineNumbers w:val="0"/>
              <w:jc w:val="left"/>
              <w:textAlignment w:val="center"/>
              <w:rPr>
                <w:rFonts w:hint="eastAsia" w:ascii="宋体" w:hAnsi="宋体" w:eastAsia="宋体" w:cs="宋体"/>
                <w:i w:val="0"/>
                <w:iCs w:val="0"/>
                <w:color w:val="FF0000"/>
                <w:sz w:val="21"/>
                <w:szCs w:val="21"/>
                <w:highlight w:val="yellow"/>
                <w:u w:val="none"/>
              </w:rPr>
            </w:pPr>
          </w:p>
        </w:tc>
      </w:tr>
      <w:tr w14:paraId="3940C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38" w:type="dxa"/>
            <w:tcBorders>
              <w:top w:val="nil"/>
              <w:left w:val="single" w:color="000000" w:sz="8" w:space="0"/>
              <w:bottom w:val="single" w:color="000000" w:sz="8" w:space="0"/>
              <w:right w:val="single" w:color="000000" w:sz="8" w:space="0"/>
            </w:tcBorders>
            <w:shd w:val="clear" w:color="auto" w:fill="auto"/>
            <w:noWrap/>
            <w:vAlign w:val="center"/>
          </w:tcPr>
          <w:p w14:paraId="2E2D3C1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73" w:type="dxa"/>
            <w:tcBorders>
              <w:top w:val="nil"/>
              <w:left w:val="nil"/>
              <w:bottom w:val="single" w:color="000000" w:sz="8" w:space="0"/>
              <w:right w:val="single" w:color="000000" w:sz="8" w:space="0"/>
            </w:tcBorders>
            <w:shd w:val="clear" w:color="auto" w:fill="auto"/>
            <w:vAlign w:val="center"/>
          </w:tcPr>
          <w:p w14:paraId="046AA8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旧直流屏拆除</w:t>
            </w:r>
          </w:p>
        </w:tc>
        <w:tc>
          <w:tcPr>
            <w:tcW w:w="3945" w:type="dxa"/>
            <w:tcBorders>
              <w:top w:val="nil"/>
              <w:left w:val="nil"/>
              <w:bottom w:val="single" w:color="000000" w:sz="8" w:space="0"/>
              <w:right w:val="single" w:color="000000" w:sz="8" w:space="0"/>
            </w:tcBorders>
            <w:shd w:val="clear" w:color="auto" w:fill="auto"/>
            <w:vAlign w:val="center"/>
          </w:tcPr>
          <w:p w14:paraId="20404C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2台柜体及电池拆除，含进、出电缆拆除并标识。</w:t>
            </w:r>
          </w:p>
        </w:tc>
        <w:tc>
          <w:tcPr>
            <w:tcW w:w="690" w:type="dxa"/>
            <w:tcBorders>
              <w:top w:val="nil"/>
              <w:left w:val="nil"/>
              <w:bottom w:val="single" w:color="000000" w:sz="8" w:space="0"/>
              <w:right w:val="single" w:color="000000" w:sz="8" w:space="0"/>
            </w:tcBorders>
            <w:shd w:val="clear" w:color="auto" w:fill="auto"/>
            <w:vAlign w:val="center"/>
          </w:tcPr>
          <w:p w14:paraId="5CDBE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nil"/>
              <w:left w:val="nil"/>
              <w:bottom w:val="single" w:color="000000" w:sz="8" w:space="0"/>
              <w:right w:val="single" w:color="000000" w:sz="8" w:space="0"/>
            </w:tcBorders>
            <w:shd w:val="clear" w:color="auto" w:fill="auto"/>
            <w:vAlign w:val="center"/>
          </w:tcPr>
          <w:p w14:paraId="7B343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70" w:type="dxa"/>
            <w:tcBorders>
              <w:top w:val="nil"/>
              <w:left w:val="nil"/>
              <w:bottom w:val="single" w:color="000000" w:sz="8" w:space="0"/>
              <w:right w:val="single" w:color="000000" w:sz="8" w:space="0"/>
            </w:tcBorders>
            <w:shd w:val="clear" w:color="auto" w:fill="auto"/>
            <w:noWrap/>
            <w:vAlign w:val="bottom"/>
          </w:tcPr>
          <w:p w14:paraId="7DF16A54">
            <w:pPr>
              <w:jc w:val="both"/>
              <w:rPr>
                <w:rFonts w:hint="eastAsia" w:ascii="宋体" w:hAnsi="宋体" w:eastAsia="宋体" w:cs="宋体"/>
                <w:i w:val="0"/>
                <w:iCs w:val="0"/>
                <w:color w:val="FF0000"/>
                <w:sz w:val="21"/>
                <w:szCs w:val="21"/>
                <w:highlight w:val="yellow"/>
                <w:u w:val="none"/>
              </w:rPr>
            </w:pPr>
          </w:p>
        </w:tc>
      </w:tr>
      <w:tr w14:paraId="36C0C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38" w:type="dxa"/>
            <w:tcBorders>
              <w:top w:val="nil"/>
              <w:left w:val="single" w:color="000000" w:sz="8" w:space="0"/>
              <w:bottom w:val="single" w:color="000000" w:sz="8" w:space="0"/>
              <w:right w:val="single" w:color="000000" w:sz="8" w:space="0"/>
            </w:tcBorders>
            <w:shd w:val="clear" w:color="auto" w:fill="auto"/>
            <w:noWrap/>
            <w:vAlign w:val="center"/>
          </w:tcPr>
          <w:p w14:paraId="48AC75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73" w:type="dxa"/>
            <w:tcBorders>
              <w:top w:val="nil"/>
              <w:left w:val="nil"/>
              <w:bottom w:val="single" w:color="000000" w:sz="8" w:space="0"/>
              <w:right w:val="single" w:color="000000" w:sz="8" w:space="0"/>
            </w:tcBorders>
            <w:shd w:val="clear" w:color="auto" w:fill="auto"/>
            <w:vAlign w:val="center"/>
          </w:tcPr>
          <w:p w14:paraId="3EDA8C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新直流屏安装、调试、投运</w:t>
            </w:r>
          </w:p>
        </w:tc>
        <w:tc>
          <w:tcPr>
            <w:tcW w:w="3945" w:type="dxa"/>
            <w:tcBorders>
              <w:top w:val="nil"/>
              <w:left w:val="nil"/>
              <w:bottom w:val="single" w:color="000000" w:sz="8" w:space="0"/>
              <w:right w:val="single" w:color="000000" w:sz="8" w:space="0"/>
            </w:tcBorders>
            <w:shd w:val="clear" w:color="auto" w:fill="auto"/>
            <w:vAlign w:val="center"/>
          </w:tcPr>
          <w:p w14:paraId="3C1EA0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含直流屏及电池安装、进出线接线、电池安装、调试投运及现场使用培训</w:t>
            </w:r>
          </w:p>
        </w:tc>
        <w:tc>
          <w:tcPr>
            <w:tcW w:w="690" w:type="dxa"/>
            <w:tcBorders>
              <w:top w:val="nil"/>
              <w:left w:val="nil"/>
              <w:bottom w:val="single" w:color="000000" w:sz="8" w:space="0"/>
              <w:right w:val="single" w:color="000000" w:sz="8" w:space="0"/>
            </w:tcBorders>
            <w:shd w:val="clear" w:color="auto" w:fill="auto"/>
            <w:vAlign w:val="center"/>
          </w:tcPr>
          <w:p w14:paraId="6C067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nil"/>
              <w:left w:val="nil"/>
              <w:bottom w:val="single" w:color="000000" w:sz="8" w:space="0"/>
              <w:right w:val="single" w:color="000000" w:sz="8" w:space="0"/>
            </w:tcBorders>
            <w:shd w:val="clear" w:color="auto" w:fill="auto"/>
            <w:vAlign w:val="center"/>
          </w:tcPr>
          <w:p w14:paraId="087568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70" w:type="dxa"/>
            <w:tcBorders>
              <w:top w:val="nil"/>
              <w:left w:val="nil"/>
              <w:bottom w:val="single" w:color="000000" w:sz="8" w:space="0"/>
              <w:right w:val="single" w:color="000000" w:sz="8" w:space="0"/>
            </w:tcBorders>
            <w:shd w:val="clear" w:color="auto" w:fill="auto"/>
            <w:noWrap/>
            <w:vAlign w:val="bottom"/>
          </w:tcPr>
          <w:p w14:paraId="1BBE165C">
            <w:pPr>
              <w:jc w:val="both"/>
              <w:rPr>
                <w:rFonts w:hint="eastAsia" w:ascii="宋体" w:hAnsi="宋体" w:eastAsia="宋体" w:cs="宋体"/>
                <w:i w:val="0"/>
                <w:iCs w:val="0"/>
                <w:color w:val="FF0000"/>
                <w:sz w:val="21"/>
                <w:szCs w:val="21"/>
                <w:highlight w:val="yellow"/>
                <w:u w:val="none"/>
              </w:rPr>
            </w:pPr>
          </w:p>
        </w:tc>
      </w:tr>
      <w:tr w14:paraId="56D2F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nil"/>
              <w:left w:val="single" w:color="000000" w:sz="8" w:space="0"/>
              <w:bottom w:val="single" w:color="000000" w:sz="8" w:space="0"/>
              <w:right w:val="single" w:color="000000" w:sz="8" w:space="0"/>
            </w:tcBorders>
            <w:shd w:val="clear" w:color="auto" w:fill="auto"/>
            <w:noWrap/>
            <w:vAlign w:val="center"/>
          </w:tcPr>
          <w:p w14:paraId="2F357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73" w:type="dxa"/>
            <w:tcBorders>
              <w:top w:val="nil"/>
              <w:left w:val="nil"/>
              <w:bottom w:val="single" w:color="000000" w:sz="8" w:space="0"/>
              <w:right w:val="single" w:color="000000" w:sz="8" w:space="0"/>
            </w:tcBorders>
            <w:shd w:val="clear" w:color="auto" w:fill="auto"/>
            <w:noWrap/>
            <w:vAlign w:val="center"/>
          </w:tcPr>
          <w:p w14:paraId="19EE252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Style w:val="23"/>
                <w:lang w:val="en-US" w:eastAsia="zh-CN" w:bidi="ar"/>
              </w:rPr>
              <w:t>总计</w:t>
            </w:r>
            <w:r>
              <w:rPr>
                <w:rStyle w:val="23"/>
                <w:rFonts w:hint="eastAsia"/>
                <w:lang w:val="en-US" w:eastAsia="zh-CN" w:bidi="ar"/>
              </w:rPr>
              <w:t>(元）</w:t>
            </w:r>
          </w:p>
        </w:tc>
        <w:tc>
          <w:tcPr>
            <w:tcW w:w="3945" w:type="dxa"/>
            <w:tcBorders>
              <w:top w:val="nil"/>
              <w:left w:val="nil"/>
              <w:bottom w:val="single" w:color="000000" w:sz="8" w:space="0"/>
              <w:right w:val="single" w:color="000000" w:sz="8" w:space="0"/>
            </w:tcBorders>
            <w:shd w:val="clear" w:color="auto" w:fill="auto"/>
            <w:noWrap/>
            <w:vAlign w:val="bottom"/>
          </w:tcPr>
          <w:p w14:paraId="70D8F139">
            <w:pPr>
              <w:jc w:val="center"/>
              <w:rPr>
                <w:rFonts w:hint="eastAsia" w:ascii="宋体" w:hAnsi="宋体" w:eastAsia="宋体" w:cs="宋体"/>
                <w:i w:val="0"/>
                <w:iCs w:val="0"/>
                <w:color w:val="FF0000"/>
                <w:sz w:val="21"/>
                <w:szCs w:val="21"/>
                <w:u w:val="none"/>
              </w:rPr>
            </w:pPr>
          </w:p>
        </w:tc>
        <w:tc>
          <w:tcPr>
            <w:tcW w:w="690" w:type="dxa"/>
            <w:tcBorders>
              <w:top w:val="nil"/>
              <w:left w:val="nil"/>
              <w:bottom w:val="single" w:color="000000" w:sz="8" w:space="0"/>
              <w:right w:val="single" w:color="000000" w:sz="8" w:space="0"/>
            </w:tcBorders>
            <w:shd w:val="clear" w:color="auto" w:fill="auto"/>
            <w:noWrap/>
            <w:vAlign w:val="bottom"/>
          </w:tcPr>
          <w:p w14:paraId="403A6F56">
            <w:pPr>
              <w:jc w:val="both"/>
              <w:rPr>
                <w:rFonts w:hint="eastAsia" w:ascii="宋体" w:hAnsi="宋体" w:eastAsia="宋体" w:cs="宋体"/>
                <w:i w:val="0"/>
                <w:iCs w:val="0"/>
                <w:color w:val="000000"/>
                <w:sz w:val="21"/>
                <w:szCs w:val="21"/>
                <w:u w:val="none"/>
              </w:rPr>
            </w:pPr>
          </w:p>
        </w:tc>
        <w:tc>
          <w:tcPr>
            <w:tcW w:w="780" w:type="dxa"/>
            <w:tcBorders>
              <w:top w:val="nil"/>
              <w:left w:val="nil"/>
              <w:bottom w:val="single" w:color="000000" w:sz="8" w:space="0"/>
              <w:right w:val="single" w:color="000000" w:sz="8" w:space="0"/>
            </w:tcBorders>
            <w:shd w:val="clear" w:color="auto" w:fill="auto"/>
            <w:noWrap/>
            <w:vAlign w:val="bottom"/>
          </w:tcPr>
          <w:p w14:paraId="0D88DF9F">
            <w:pPr>
              <w:jc w:val="both"/>
              <w:rPr>
                <w:rFonts w:hint="eastAsia" w:ascii="宋体" w:hAnsi="宋体" w:eastAsia="宋体" w:cs="宋体"/>
                <w:i w:val="0"/>
                <w:iCs w:val="0"/>
                <w:color w:val="000000"/>
                <w:sz w:val="21"/>
                <w:szCs w:val="21"/>
                <w:u w:val="none"/>
              </w:rPr>
            </w:pPr>
          </w:p>
        </w:tc>
        <w:tc>
          <w:tcPr>
            <w:tcW w:w="1170" w:type="dxa"/>
            <w:tcBorders>
              <w:top w:val="nil"/>
              <w:left w:val="nil"/>
              <w:bottom w:val="single" w:color="000000" w:sz="8" w:space="0"/>
              <w:right w:val="single" w:color="000000" w:sz="8" w:space="0"/>
            </w:tcBorders>
            <w:shd w:val="clear" w:color="auto" w:fill="auto"/>
            <w:noWrap/>
            <w:vAlign w:val="bottom"/>
          </w:tcPr>
          <w:p w14:paraId="3BEC7520">
            <w:pPr>
              <w:jc w:val="both"/>
              <w:rPr>
                <w:rFonts w:hint="eastAsia" w:ascii="宋体" w:hAnsi="宋体" w:eastAsia="宋体" w:cs="宋体"/>
                <w:i w:val="0"/>
                <w:iCs w:val="0"/>
                <w:color w:val="000000"/>
                <w:sz w:val="21"/>
                <w:szCs w:val="21"/>
                <w:highlight w:val="yellow"/>
                <w:u w:val="none"/>
              </w:rPr>
            </w:pPr>
          </w:p>
        </w:tc>
      </w:tr>
    </w:tbl>
    <w:p w14:paraId="46DCF08E">
      <w:pPr>
        <w:spacing w:before="179" w:line="219" w:lineRule="auto"/>
        <w:jc w:val="both"/>
        <w:rPr>
          <w:rFonts w:hint="eastAsia" w:ascii="仿宋" w:hAnsi="仿宋" w:eastAsia="仿宋" w:cs="仿宋"/>
          <w:b/>
          <w:bCs/>
          <w:color w:val="000000"/>
          <w:kern w:val="0"/>
          <w:sz w:val="36"/>
          <w:szCs w:val="36"/>
          <w:shd w:val="clear" w:color="auto" w:fill="FFFFFF"/>
          <w:lang w:bidi="ar"/>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451A042">
      <w:pPr>
        <w:rPr>
          <w:rFonts w:ascii="仿宋" w:hAnsi="仿宋" w:eastAsia="仿宋" w:cs="仿宋"/>
          <w:b/>
          <w:bCs/>
          <w:color w:val="auto"/>
          <w:sz w:val="24"/>
          <w:szCs w:val="24"/>
        </w:rPr>
      </w:pPr>
      <w:r>
        <w:rPr>
          <w:rFonts w:hint="eastAsia" w:ascii="仿宋" w:hAnsi="仿宋" w:eastAsia="仿宋" w:cs="仿宋"/>
          <w:b/>
          <w:bCs/>
          <w:color w:val="auto"/>
          <w:sz w:val="24"/>
          <w:szCs w:val="24"/>
        </w:rPr>
        <w:t>报价函（附件1）：</w:t>
      </w:r>
    </w:p>
    <w:p w14:paraId="71578F4E">
      <w:pPr>
        <w:spacing w:line="360" w:lineRule="auto"/>
        <w:jc w:val="center"/>
        <w:rPr>
          <w:rFonts w:ascii="仿宋" w:hAnsi="仿宋" w:eastAsia="仿宋" w:cs="仿宋"/>
          <w:b/>
          <w:color w:val="auto"/>
          <w:sz w:val="48"/>
          <w:szCs w:val="28"/>
        </w:rPr>
      </w:pPr>
      <w:r>
        <w:rPr>
          <w:rFonts w:hint="eastAsia" w:ascii="仿宋" w:hAnsi="仿宋" w:eastAsia="仿宋" w:cs="仿宋"/>
          <w:b/>
          <w:color w:val="auto"/>
          <w:sz w:val="48"/>
          <w:szCs w:val="28"/>
        </w:rPr>
        <w:t>报价函</w:t>
      </w:r>
    </w:p>
    <w:p w14:paraId="5E2BB08B">
      <w:pPr>
        <w:spacing w:line="360" w:lineRule="auto"/>
        <w:ind w:right="280"/>
        <w:jc w:val="left"/>
        <w:rPr>
          <w:rFonts w:hint="eastAsia" w:ascii="仿宋" w:hAnsi="仿宋" w:eastAsia="仿宋" w:cs="仿宋"/>
          <w:color w:val="auto"/>
          <w:sz w:val="24"/>
        </w:rPr>
      </w:pPr>
      <w:r>
        <w:rPr>
          <w:rFonts w:hint="eastAsia" w:ascii="仿宋" w:hAnsi="仿宋" w:eastAsia="仿宋" w:cs="仿宋"/>
          <w:b/>
          <w:bCs/>
          <w:color w:val="auto"/>
          <w:sz w:val="24"/>
          <w:u w:val="single"/>
          <w:lang w:val="en-US" w:eastAsia="zh-CN"/>
        </w:rPr>
        <w:t>宿州市淮水北调管理中心</w:t>
      </w:r>
      <w:r>
        <w:rPr>
          <w:rFonts w:hint="eastAsia" w:ascii="仿宋" w:hAnsi="仿宋" w:eastAsia="仿宋" w:cs="仿宋"/>
          <w:color w:val="auto"/>
          <w:sz w:val="24"/>
        </w:rPr>
        <w:t>：</w:t>
      </w:r>
    </w:p>
    <w:p w14:paraId="545808DE">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我公司在收到贵单位发出的</w:t>
      </w:r>
      <w:r>
        <w:rPr>
          <w:rFonts w:hint="eastAsia" w:ascii="仿宋" w:hAnsi="仿宋" w:eastAsia="仿宋" w:cs="仿宋"/>
          <w:color w:val="auto"/>
          <w:sz w:val="24"/>
          <w:lang w:val="en-US" w:eastAsia="zh-CN"/>
        </w:rPr>
        <w:t>公开</w:t>
      </w:r>
      <w:r>
        <w:rPr>
          <w:rFonts w:hint="eastAsia" w:ascii="仿宋" w:hAnsi="仿宋" w:eastAsia="仿宋" w:cs="仿宋"/>
          <w:color w:val="auto"/>
          <w:sz w:val="24"/>
          <w:lang w:eastAsia="zh-CN"/>
        </w:rPr>
        <w:t>询价</w:t>
      </w:r>
      <w:r>
        <w:rPr>
          <w:rFonts w:hint="eastAsia" w:ascii="仿宋" w:hAnsi="仿宋" w:eastAsia="仿宋" w:cs="仿宋"/>
          <w:color w:val="auto"/>
          <w:sz w:val="24"/>
          <w:lang w:val="en-US" w:eastAsia="zh-CN"/>
        </w:rPr>
        <w:t>资料</w:t>
      </w:r>
      <w:r>
        <w:rPr>
          <w:rFonts w:hint="eastAsia" w:ascii="仿宋" w:hAnsi="仿宋" w:eastAsia="仿宋" w:cs="仿宋"/>
          <w:color w:val="auto"/>
          <w:sz w:val="24"/>
        </w:rPr>
        <w:t>后，经研究，对贵单位</w:t>
      </w:r>
      <w:r>
        <w:rPr>
          <w:rFonts w:hint="eastAsia" w:ascii="仿宋" w:hAnsi="仿宋" w:eastAsia="仿宋" w:cs="仿宋"/>
          <w:color w:val="auto"/>
          <w:sz w:val="24"/>
          <w:lang w:val="en-US" w:eastAsia="zh-CN"/>
        </w:rPr>
        <w:t>采购项目</w:t>
      </w:r>
      <w:r>
        <w:rPr>
          <w:rFonts w:hint="eastAsia" w:ascii="仿宋" w:hAnsi="仿宋" w:eastAsia="仿宋" w:cs="仿宋"/>
          <w:color w:val="auto"/>
          <w:sz w:val="24"/>
        </w:rPr>
        <w:t>做如下报价：</w:t>
      </w:r>
    </w:p>
    <w:tbl>
      <w:tblPr>
        <w:tblStyle w:val="1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914"/>
        <w:gridCol w:w="2979"/>
        <w:gridCol w:w="660"/>
        <w:gridCol w:w="660"/>
        <w:gridCol w:w="1020"/>
        <w:gridCol w:w="795"/>
        <w:gridCol w:w="763"/>
      </w:tblGrid>
      <w:tr w14:paraId="2CC2B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429" w:type="dxa"/>
            <w:gridSpan w:val="8"/>
            <w:tcBorders>
              <w:top w:val="nil"/>
              <w:left w:val="nil"/>
              <w:bottom w:val="nil"/>
              <w:right w:val="nil"/>
            </w:tcBorders>
            <w:shd w:val="clear" w:color="auto" w:fill="auto"/>
            <w:noWrap/>
            <w:vAlign w:val="center"/>
          </w:tcPr>
          <w:p w14:paraId="67C762F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宿州娄宋站100AH/220V直流屏更换清单</w:t>
            </w:r>
          </w:p>
        </w:tc>
      </w:tr>
      <w:tr w14:paraId="1CF9C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FC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A0F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4EF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规格及技术要求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EE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A72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19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43D9">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B53D">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合计（元）</w:t>
            </w:r>
          </w:p>
        </w:tc>
      </w:tr>
      <w:tr w14:paraId="19479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1AE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185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直流屏</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1E53">
            <w:pPr>
              <w:jc w:val="center"/>
              <w:rPr>
                <w:rFonts w:hint="eastAsia" w:ascii="宋体" w:hAnsi="宋体" w:eastAsia="宋体" w:cs="宋体"/>
                <w:b/>
                <w:bCs/>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A5F5">
            <w:pPr>
              <w:jc w:val="center"/>
              <w:rPr>
                <w:rFonts w:hint="eastAsia" w:ascii="宋体" w:hAnsi="宋体" w:eastAsia="宋体" w:cs="宋体"/>
                <w:b/>
                <w:bCs/>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B8E5">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5F95">
            <w:pPr>
              <w:jc w:val="center"/>
              <w:rPr>
                <w:rFonts w:hint="eastAsia" w:ascii="宋体" w:hAnsi="宋体" w:eastAsia="宋体" w:cs="宋体"/>
                <w:b/>
                <w:bCs/>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A8CA">
            <w:pPr>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3D37">
            <w:pPr>
              <w:rPr>
                <w:rFonts w:hint="eastAsia" w:ascii="宋体" w:hAnsi="宋体" w:eastAsia="宋体" w:cs="宋体"/>
                <w:b/>
                <w:bCs/>
                <w:i w:val="0"/>
                <w:iCs w:val="0"/>
                <w:color w:val="000000"/>
                <w:sz w:val="21"/>
                <w:szCs w:val="21"/>
                <w:u w:val="none"/>
              </w:rPr>
            </w:pPr>
          </w:p>
        </w:tc>
      </w:tr>
      <w:tr w14:paraId="4F040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E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3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柜体</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544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2260*800*600 ；1面充馈电柜，1面电池柜，前豪华钢化玻璃门，后双开（颜色待定）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4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EF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E7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F594">
            <w:pPr>
              <w:rPr>
                <w:rFonts w:hint="eastAsia" w:ascii="宋体" w:hAnsi="宋体" w:eastAsia="宋体" w:cs="宋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7669">
            <w:pPr>
              <w:rPr>
                <w:rFonts w:hint="eastAsia" w:ascii="宋体" w:hAnsi="宋体" w:eastAsia="宋体" w:cs="宋体"/>
                <w:i w:val="0"/>
                <w:iCs w:val="0"/>
                <w:color w:val="000000"/>
                <w:sz w:val="21"/>
                <w:szCs w:val="21"/>
                <w:u w:val="none"/>
              </w:rPr>
            </w:pPr>
          </w:p>
        </w:tc>
      </w:tr>
      <w:tr w14:paraId="46F8B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924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4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整流模块</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082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输入AC380V，输出30A智能风冷模块，(N+1冗余)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DA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5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6F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4BCE">
            <w:pPr>
              <w:rPr>
                <w:rFonts w:hint="eastAsia" w:ascii="宋体" w:hAnsi="宋体" w:eastAsia="宋体" w:cs="宋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58F8">
            <w:pPr>
              <w:rPr>
                <w:rFonts w:hint="eastAsia" w:ascii="宋体" w:hAnsi="宋体" w:eastAsia="宋体" w:cs="宋体"/>
                <w:i w:val="0"/>
                <w:iCs w:val="0"/>
                <w:color w:val="000000"/>
                <w:sz w:val="21"/>
                <w:szCs w:val="21"/>
                <w:u w:val="none"/>
              </w:rPr>
            </w:pPr>
          </w:p>
        </w:tc>
      </w:tr>
      <w:tr w14:paraId="08AE4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9E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F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微机监控模块</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6EF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7寸真彩触摸屏液晶汉显，具备RS485远程通讯，自带支路绝缘检测，带20路以上遥信、带电池温度补偿和自动活化功能</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85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4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2C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7E74">
            <w:pPr>
              <w:rPr>
                <w:rFonts w:hint="eastAsia" w:ascii="宋体" w:hAnsi="宋体" w:eastAsia="宋体" w:cs="宋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5042">
            <w:pPr>
              <w:rPr>
                <w:rFonts w:hint="eastAsia" w:ascii="宋体" w:hAnsi="宋体" w:eastAsia="宋体" w:cs="宋体"/>
                <w:i w:val="0"/>
                <w:iCs w:val="0"/>
                <w:color w:val="000000"/>
                <w:sz w:val="21"/>
                <w:szCs w:val="21"/>
                <w:u w:val="none"/>
              </w:rPr>
            </w:pPr>
          </w:p>
        </w:tc>
      </w:tr>
      <w:tr w14:paraId="340E8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E30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B2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降压硅链</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85D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自动降压硅链，内置于监控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E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22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AB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1EEC">
            <w:pPr>
              <w:rPr>
                <w:rFonts w:hint="eastAsia" w:ascii="宋体" w:hAnsi="宋体" w:eastAsia="宋体" w:cs="宋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0A3B">
            <w:pPr>
              <w:rPr>
                <w:rFonts w:hint="eastAsia" w:ascii="宋体" w:hAnsi="宋体" w:eastAsia="宋体" w:cs="宋体"/>
                <w:i w:val="0"/>
                <w:iCs w:val="0"/>
                <w:color w:val="000000"/>
                <w:sz w:val="21"/>
                <w:szCs w:val="21"/>
                <w:u w:val="none"/>
              </w:rPr>
            </w:pPr>
          </w:p>
        </w:tc>
      </w:tr>
      <w:tr w14:paraId="152A5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57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C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免维护铅酸蓄电池</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649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100AH/12V ；免维护铅酸蓄电池</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9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21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4E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8386">
            <w:pPr>
              <w:rPr>
                <w:rFonts w:hint="eastAsia" w:ascii="宋体" w:hAnsi="宋体" w:eastAsia="宋体" w:cs="宋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A1F5">
            <w:pPr>
              <w:rPr>
                <w:rFonts w:hint="eastAsia" w:ascii="宋体" w:hAnsi="宋体" w:eastAsia="宋体" w:cs="宋体"/>
                <w:i w:val="0"/>
                <w:iCs w:val="0"/>
                <w:color w:val="000000"/>
                <w:sz w:val="21"/>
                <w:szCs w:val="21"/>
                <w:u w:val="none"/>
              </w:rPr>
            </w:pPr>
          </w:p>
        </w:tc>
      </w:tr>
      <w:tr w14:paraId="20109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6A1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0D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双电源</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0D2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4P/D63A</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C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A8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65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FB61">
            <w:pPr>
              <w:rPr>
                <w:rFonts w:hint="eastAsia" w:ascii="宋体" w:hAnsi="宋体" w:eastAsia="宋体" w:cs="宋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EB58">
            <w:pPr>
              <w:rPr>
                <w:rFonts w:hint="eastAsia" w:ascii="宋体" w:hAnsi="宋体" w:eastAsia="宋体" w:cs="宋体"/>
                <w:i w:val="0"/>
                <w:iCs w:val="0"/>
                <w:color w:val="000000"/>
                <w:sz w:val="21"/>
                <w:szCs w:val="21"/>
                <w:u w:val="none"/>
              </w:rPr>
            </w:pPr>
          </w:p>
        </w:tc>
      </w:tr>
      <w:tr w14:paraId="52979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0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F1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交流输入开关</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864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3P/D32A</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40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DD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97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42E2">
            <w:pPr>
              <w:rPr>
                <w:rFonts w:hint="eastAsia" w:ascii="宋体" w:hAnsi="宋体" w:eastAsia="宋体" w:cs="宋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037C">
            <w:pPr>
              <w:rPr>
                <w:rFonts w:hint="eastAsia" w:ascii="宋体" w:hAnsi="宋体" w:eastAsia="宋体" w:cs="宋体"/>
                <w:i w:val="0"/>
                <w:iCs w:val="0"/>
                <w:color w:val="000000"/>
                <w:sz w:val="21"/>
                <w:szCs w:val="21"/>
                <w:u w:val="none"/>
              </w:rPr>
            </w:pPr>
          </w:p>
        </w:tc>
      </w:tr>
      <w:tr w14:paraId="0E830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2C5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F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控母输出开关</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DA7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2P /DC250V 16A+SD跳闸接点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B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D2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3A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FC8A">
            <w:pPr>
              <w:rPr>
                <w:rFonts w:hint="eastAsia" w:ascii="宋体" w:hAnsi="宋体" w:eastAsia="宋体" w:cs="宋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1315">
            <w:pPr>
              <w:rPr>
                <w:rFonts w:hint="eastAsia" w:ascii="宋体" w:hAnsi="宋体" w:eastAsia="宋体" w:cs="宋体"/>
                <w:i w:val="0"/>
                <w:iCs w:val="0"/>
                <w:color w:val="000000"/>
                <w:sz w:val="21"/>
                <w:szCs w:val="21"/>
                <w:u w:val="none"/>
              </w:rPr>
            </w:pPr>
          </w:p>
        </w:tc>
      </w:tr>
      <w:tr w14:paraId="2BB3B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B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3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合母输出开关</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32A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2P/DC250V 32A+SD跳闸接点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84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9D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D6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6C6F">
            <w:pPr>
              <w:rPr>
                <w:rFonts w:hint="eastAsia" w:ascii="宋体" w:hAnsi="宋体" w:eastAsia="宋体" w:cs="宋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7234">
            <w:pPr>
              <w:rPr>
                <w:rFonts w:hint="eastAsia" w:ascii="宋体" w:hAnsi="宋体" w:eastAsia="宋体" w:cs="宋体"/>
                <w:i w:val="0"/>
                <w:iCs w:val="0"/>
                <w:color w:val="000000"/>
                <w:sz w:val="21"/>
                <w:szCs w:val="21"/>
                <w:u w:val="none"/>
              </w:rPr>
            </w:pPr>
          </w:p>
        </w:tc>
      </w:tr>
      <w:tr w14:paraId="5B109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225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A8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电池开关</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E22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2P/DC250V 63A</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A2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33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A1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A718">
            <w:pPr>
              <w:rPr>
                <w:rFonts w:hint="eastAsia" w:ascii="宋体" w:hAnsi="宋体" w:eastAsia="宋体" w:cs="宋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1E03">
            <w:pPr>
              <w:rPr>
                <w:rFonts w:hint="eastAsia" w:ascii="宋体" w:hAnsi="宋体" w:eastAsia="宋体" w:cs="宋体"/>
                <w:i w:val="0"/>
                <w:iCs w:val="0"/>
                <w:color w:val="000000"/>
                <w:sz w:val="21"/>
                <w:szCs w:val="21"/>
                <w:u w:val="none"/>
              </w:rPr>
            </w:pPr>
          </w:p>
        </w:tc>
      </w:tr>
      <w:tr w14:paraId="597FB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D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94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88E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220V 红色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0B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B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DB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E0C6">
            <w:pPr>
              <w:rPr>
                <w:rFonts w:hint="eastAsia" w:ascii="宋体" w:hAnsi="宋体" w:eastAsia="宋体" w:cs="宋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711D">
            <w:pPr>
              <w:rPr>
                <w:rFonts w:hint="eastAsia" w:ascii="宋体" w:hAnsi="宋体" w:eastAsia="宋体" w:cs="宋体"/>
                <w:i w:val="0"/>
                <w:iCs w:val="0"/>
                <w:color w:val="000000"/>
                <w:sz w:val="21"/>
                <w:szCs w:val="21"/>
                <w:u w:val="none"/>
              </w:rPr>
            </w:pPr>
          </w:p>
        </w:tc>
      </w:tr>
      <w:tr w14:paraId="3D7F6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D0B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19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浪涌保护器</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3B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C40/4P</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A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BE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7B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848C">
            <w:pPr>
              <w:rPr>
                <w:rFonts w:hint="eastAsia" w:ascii="宋体" w:hAnsi="宋体" w:eastAsia="宋体" w:cs="宋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06E4">
            <w:pPr>
              <w:rPr>
                <w:rFonts w:hint="eastAsia" w:ascii="宋体" w:hAnsi="宋体" w:eastAsia="宋体" w:cs="宋体"/>
                <w:i w:val="0"/>
                <w:iCs w:val="0"/>
                <w:color w:val="000000"/>
                <w:sz w:val="21"/>
                <w:szCs w:val="21"/>
                <w:u w:val="none"/>
              </w:rPr>
            </w:pPr>
          </w:p>
        </w:tc>
      </w:tr>
      <w:tr w14:paraId="3CB48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73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8D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熔断器</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EE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NT00-100A</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E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47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2D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4CA4">
            <w:pPr>
              <w:rPr>
                <w:rFonts w:hint="eastAsia" w:ascii="宋体" w:hAnsi="宋体" w:eastAsia="宋体" w:cs="宋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C036">
            <w:pPr>
              <w:rPr>
                <w:rFonts w:hint="eastAsia" w:ascii="宋体" w:hAnsi="宋体" w:eastAsia="宋体" w:cs="宋体"/>
                <w:i w:val="0"/>
                <w:iCs w:val="0"/>
                <w:color w:val="000000"/>
                <w:sz w:val="21"/>
                <w:szCs w:val="21"/>
                <w:u w:val="none"/>
              </w:rPr>
            </w:pPr>
          </w:p>
        </w:tc>
      </w:tr>
      <w:tr w14:paraId="2E423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2BD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68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分流器</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B3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100A/75mV</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25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FB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9F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672E">
            <w:pPr>
              <w:rPr>
                <w:rFonts w:hint="eastAsia" w:ascii="宋体" w:hAnsi="宋体" w:eastAsia="宋体" w:cs="宋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16BB">
            <w:pPr>
              <w:rPr>
                <w:rFonts w:hint="eastAsia" w:ascii="宋体" w:hAnsi="宋体" w:eastAsia="宋体" w:cs="宋体"/>
                <w:i w:val="0"/>
                <w:iCs w:val="0"/>
                <w:color w:val="000000"/>
                <w:sz w:val="21"/>
                <w:szCs w:val="21"/>
                <w:u w:val="none"/>
              </w:rPr>
            </w:pPr>
          </w:p>
        </w:tc>
      </w:tr>
      <w:tr w14:paraId="0C5FA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7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A7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电压表</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09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300VDC</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65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EC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2A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A820">
            <w:pPr>
              <w:rPr>
                <w:rFonts w:hint="eastAsia" w:ascii="宋体" w:hAnsi="宋体" w:eastAsia="宋体" w:cs="宋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9B42">
            <w:pPr>
              <w:rPr>
                <w:rFonts w:hint="eastAsia" w:ascii="宋体" w:hAnsi="宋体" w:eastAsia="宋体" w:cs="宋体"/>
                <w:i w:val="0"/>
                <w:iCs w:val="0"/>
                <w:color w:val="000000"/>
                <w:sz w:val="21"/>
                <w:szCs w:val="21"/>
                <w:u w:val="none"/>
              </w:rPr>
            </w:pPr>
          </w:p>
        </w:tc>
      </w:tr>
      <w:tr w14:paraId="704B2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2E9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3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电流表</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0E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50A；+-50A</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0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D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00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9483">
            <w:pPr>
              <w:rPr>
                <w:rFonts w:hint="eastAsia" w:ascii="宋体" w:hAnsi="宋体" w:eastAsia="宋体" w:cs="宋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935C">
            <w:pPr>
              <w:rPr>
                <w:rFonts w:hint="eastAsia" w:ascii="宋体" w:hAnsi="宋体" w:eastAsia="宋体" w:cs="宋体"/>
                <w:i w:val="0"/>
                <w:iCs w:val="0"/>
                <w:color w:val="000000"/>
                <w:sz w:val="21"/>
                <w:szCs w:val="21"/>
                <w:u w:val="none"/>
              </w:rPr>
            </w:pPr>
          </w:p>
        </w:tc>
      </w:tr>
      <w:tr w14:paraId="63BF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A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CA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其它辅件</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E0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独立PE和N排，端子，线材，电池连接线。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AA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AB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67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60A2">
            <w:pPr>
              <w:rPr>
                <w:rFonts w:hint="eastAsia" w:ascii="宋体" w:hAnsi="宋体" w:eastAsia="宋体" w:cs="宋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FF2F">
            <w:pPr>
              <w:rPr>
                <w:rFonts w:hint="eastAsia" w:ascii="宋体" w:hAnsi="宋体" w:eastAsia="宋体" w:cs="宋体"/>
                <w:i w:val="0"/>
                <w:iCs w:val="0"/>
                <w:color w:val="000000"/>
                <w:sz w:val="21"/>
                <w:szCs w:val="21"/>
                <w:u w:val="none"/>
              </w:rPr>
            </w:pPr>
          </w:p>
        </w:tc>
      </w:tr>
      <w:tr w14:paraId="7BBF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63A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6FF8">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旧直流屏拆除</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D4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2台柜体及电池拆除，含进、出电缆拆除并标识。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0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64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B502">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606C">
            <w:pPr>
              <w:rPr>
                <w:rFonts w:hint="eastAsia" w:ascii="宋体" w:hAnsi="宋体" w:eastAsia="宋体" w:cs="宋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8B5F">
            <w:pPr>
              <w:rPr>
                <w:rFonts w:hint="eastAsia" w:ascii="宋体" w:hAnsi="宋体" w:eastAsia="宋体" w:cs="宋体"/>
                <w:i w:val="0"/>
                <w:iCs w:val="0"/>
                <w:color w:val="000000"/>
                <w:sz w:val="21"/>
                <w:szCs w:val="21"/>
                <w:u w:val="none"/>
              </w:rPr>
            </w:pPr>
          </w:p>
        </w:tc>
      </w:tr>
      <w:tr w14:paraId="6DE22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B9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D67E">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新直流屏安装、调试、投运</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9C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含直流屏及电池安装、进出线接线、电池安装、调试投运及现场使用培训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9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A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3955">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F92E">
            <w:pPr>
              <w:rPr>
                <w:rFonts w:hint="eastAsia" w:ascii="宋体" w:hAnsi="宋体" w:eastAsia="宋体" w:cs="宋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4ADF">
            <w:pPr>
              <w:rPr>
                <w:rFonts w:hint="eastAsia" w:ascii="宋体" w:hAnsi="宋体" w:eastAsia="宋体" w:cs="宋体"/>
                <w:i w:val="0"/>
                <w:iCs w:val="0"/>
                <w:color w:val="000000"/>
                <w:sz w:val="21"/>
                <w:szCs w:val="21"/>
                <w:u w:val="none"/>
              </w:rPr>
            </w:pPr>
          </w:p>
        </w:tc>
      </w:tr>
      <w:tr w14:paraId="68EDB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22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F2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总计（元）</w:t>
            </w:r>
          </w:p>
        </w:tc>
        <w:tc>
          <w:tcPr>
            <w:tcW w:w="2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6390">
            <w:pPr>
              <w:jc w:val="center"/>
              <w:rPr>
                <w:rFonts w:hint="eastAsia" w:ascii="宋体" w:hAnsi="宋体" w:eastAsia="宋体" w:cs="宋体"/>
                <w:i w:val="0"/>
                <w:iCs w:val="0"/>
                <w:color w:val="FF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2AF2">
            <w:pPr>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6608">
            <w:pPr>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3F03">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A5D6">
            <w:pPr>
              <w:rPr>
                <w:rFonts w:hint="eastAsia" w:ascii="宋体" w:hAnsi="宋体" w:eastAsia="宋体" w:cs="宋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E8FB">
            <w:pPr>
              <w:rPr>
                <w:rFonts w:hint="eastAsia" w:ascii="宋体" w:hAnsi="宋体" w:eastAsia="宋体" w:cs="宋体"/>
                <w:i w:val="0"/>
                <w:iCs w:val="0"/>
                <w:color w:val="000000"/>
                <w:sz w:val="21"/>
                <w:szCs w:val="21"/>
                <w:u w:val="none"/>
              </w:rPr>
            </w:pPr>
          </w:p>
        </w:tc>
      </w:tr>
    </w:tbl>
    <w:p w14:paraId="781D2B9F">
      <w:pPr>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注：</w:t>
      </w:r>
      <w:r>
        <w:rPr>
          <w:rFonts w:hint="eastAsia" w:ascii="仿宋" w:hAnsi="仿宋" w:eastAsia="仿宋" w:cs="仿宋"/>
          <w:b/>
          <w:bCs/>
          <w:color w:val="auto"/>
          <w:sz w:val="24"/>
          <w:szCs w:val="24"/>
        </w:rPr>
        <w:t>投标总报价应包括投标产品以及其产生的采购、运输、人工、安装、售后（质保期1年）、税费等所有费用，即为履行合同的最终价格。</w:t>
      </w:r>
    </w:p>
    <w:p w14:paraId="3643F1EC">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报价单位名称：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（盖单位公章）</w:t>
      </w:r>
    </w:p>
    <w:p w14:paraId="32EF07BA">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法定代表人或委托代理人：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（签字或盖章）</w:t>
      </w:r>
    </w:p>
    <w:p w14:paraId="6C045E7A">
      <w:pPr>
        <w:spacing w:line="360" w:lineRule="auto"/>
        <w:ind w:firstLine="560" w:firstLineChars="200"/>
        <w:jc w:val="right"/>
        <w:rPr>
          <w:rFonts w:hint="eastAsia"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57BA5E38">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br w:type="page"/>
      </w:r>
    </w:p>
    <w:p w14:paraId="001BE1D3">
      <w:pPr>
        <w:rPr>
          <w:rFonts w:hint="eastAsia" w:ascii="仿宋" w:hAnsi="仿宋" w:eastAsia="仿宋" w:cs="仿宋"/>
          <w:b/>
          <w:bCs/>
          <w:color w:val="auto"/>
          <w:sz w:val="24"/>
          <w:szCs w:val="24"/>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AB04339">
      <w:pPr>
        <w:rPr>
          <w:rFonts w:ascii="仿宋" w:hAnsi="仿宋" w:eastAsia="仿宋" w:cs="仿宋"/>
          <w:b/>
          <w:bCs/>
          <w:color w:val="auto"/>
          <w:sz w:val="24"/>
          <w:szCs w:val="24"/>
        </w:rPr>
      </w:pPr>
      <w:r>
        <w:rPr>
          <w:rFonts w:hint="eastAsia" w:ascii="仿宋" w:hAnsi="仿宋" w:eastAsia="仿宋" w:cs="仿宋"/>
          <w:b/>
          <w:bCs/>
          <w:color w:val="auto"/>
          <w:sz w:val="24"/>
          <w:szCs w:val="24"/>
        </w:rPr>
        <w:t>声明函（附件</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w:t>
      </w:r>
    </w:p>
    <w:p w14:paraId="724D5503">
      <w:pPr>
        <w:spacing w:before="179" w:line="219" w:lineRule="auto"/>
        <w:jc w:val="center"/>
        <w:rPr>
          <w:rFonts w:ascii="仿宋" w:hAnsi="仿宋" w:eastAsia="仿宋" w:cs="仿宋"/>
          <w:b/>
          <w:bCs/>
          <w:color w:val="000000"/>
          <w:kern w:val="0"/>
          <w:sz w:val="36"/>
          <w:szCs w:val="36"/>
          <w:shd w:val="clear" w:color="auto" w:fill="FFFFFF"/>
          <w:lang w:bidi="ar"/>
        </w:rPr>
      </w:pPr>
      <w:r>
        <w:rPr>
          <w:rFonts w:hint="eastAsia" w:ascii="仿宋" w:hAnsi="仿宋" w:eastAsia="仿宋" w:cs="仿宋"/>
          <w:b/>
          <w:bCs/>
          <w:color w:val="000000"/>
          <w:kern w:val="0"/>
          <w:sz w:val="36"/>
          <w:szCs w:val="36"/>
          <w:shd w:val="clear" w:color="auto" w:fill="FFFFFF"/>
          <w:lang w:bidi="ar"/>
        </w:rPr>
        <w:t>声明函</w:t>
      </w:r>
    </w:p>
    <w:p w14:paraId="6E6DA74E">
      <w:pPr>
        <w:spacing w:line="360" w:lineRule="auto"/>
        <w:ind w:left="1843"/>
        <w:rPr>
          <w:rFonts w:ascii="宋体" w:hAnsi="宋体" w:eastAsia="宋体" w:cs="宋体"/>
          <w:sz w:val="32"/>
          <w:szCs w:val="32"/>
        </w:rPr>
      </w:pPr>
      <w:r>
        <w:rPr>
          <w:rFonts w:ascii="宋体" w:hAnsi="宋体" w:eastAsia="宋体" w:cs="宋体"/>
          <w:sz w:val="32"/>
          <w:szCs w:val="32"/>
          <w14:textOutline w14:w="4356" w14:cap="flat" w14:cmpd="sng" w14:algn="ctr">
            <w14:solidFill>
              <w14:srgbClr w14:val="000000"/>
            </w14:solidFill>
            <w14:prstDash w14:val="solid"/>
            <w14:miter w14:val="0"/>
          </w14:textOutline>
        </w:rPr>
        <w:t>«政府采购法»第二十二条规定声明函</w:t>
      </w:r>
    </w:p>
    <w:p w14:paraId="6F756EAF">
      <w:pPr>
        <w:spacing w:line="360" w:lineRule="auto"/>
        <w:ind w:left="86" w:right="121" w:firstLine="474"/>
        <w:rPr>
          <w:rFonts w:ascii="宋体" w:hAnsi="宋体" w:eastAsia="宋体" w:cs="宋体"/>
          <w:sz w:val="24"/>
        </w:rPr>
      </w:pPr>
      <w:r>
        <w:rPr>
          <w:rFonts w:ascii="宋体" w:hAnsi="宋体" w:eastAsia="宋体" w:cs="宋体"/>
          <w:sz w:val="24"/>
        </w:rPr>
        <w:t>根据《财政部关于促进政府采购公平竞争优化营商环境的通知》</w:t>
      </w:r>
      <w:r>
        <w:rPr>
          <w:rFonts w:hint="eastAsia" w:ascii="宋体" w:hAnsi="宋体" w:eastAsia="宋体" w:cs="宋体"/>
          <w:sz w:val="24"/>
        </w:rPr>
        <w:t>（</w:t>
      </w:r>
      <w:r>
        <w:rPr>
          <w:rFonts w:ascii="宋体" w:hAnsi="宋体" w:eastAsia="宋体" w:cs="宋体"/>
          <w:sz w:val="24"/>
        </w:rPr>
        <w:t>财库〔2019〕38号</w:t>
      </w:r>
      <w:r>
        <w:rPr>
          <w:rFonts w:hint="eastAsia" w:ascii="宋体" w:hAnsi="宋体" w:eastAsia="宋体" w:cs="宋体"/>
          <w:sz w:val="24"/>
        </w:rPr>
        <w:t>）</w:t>
      </w:r>
      <w:r>
        <w:rPr>
          <w:rFonts w:ascii="宋体" w:hAnsi="宋体" w:eastAsia="宋体" w:cs="宋体"/>
          <w:sz w:val="24"/>
        </w:rPr>
        <w:t>的规定，本公司郑重声明,本公司同时满足以下条件：</w:t>
      </w:r>
    </w:p>
    <w:p w14:paraId="50C1EF4A">
      <w:pPr>
        <w:spacing w:line="360" w:lineRule="auto"/>
        <w:ind w:left="578"/>
        <w:rPr>
          <w:rFonts w:ascii="宋体" w:hAnsi="宋体" w:eastAsia="宋体" w:cs="宋体"/>
          <w:sz w:val="24"/>
        </w:rPr>
      </w:pPr>
      <w:r>
        <w:rPr>
          <w:rFonts w:ascii="宋体" w:hAnsi="宋体" w:eastAsia="宋体" w:cs="宋体"/>
          <w:position w:val="29"/>
          <w:sz w:val="24"/>
        </w:rPr>
        <w:t>1.符合《中华人民共和国政府采购法》第二十二条规定。</w:t>
      </w:r>
    </w:p>
    <w:p w14:paraId="330FEA9F">
      <w:pPr>
        <w:spacing w:line="360" w:lineRule="auto"/>
        <w:ind w:left="563"/>
        <w:rPr>
          <w:rFonts w:ascii="宋体" w:hAnsi="宋体" w:eastAsia="宋体" w:cs="宋体"/>
          <w:sz w:val="24"/>
        </w:rPr>
      </w:pPr>
      <w:r>
        <w:rPr>
          <w:rFonts w:ascii="宋体" w:hAnsi="宋体" w:eastAsia="宋体" w:cs="宋体"/>
          <w:sz w:val="24"/>
        </w:rPr>
        <w:t>2.本公司参加本项目采购活动由本企业提供服务。</w:t>
      </w:r>
    </w:p>
    <w:p w14:paraId="78252936">
      <w:pPr>
        <w:spacing w:line="360" w:lineRule="auto"/>
        <w:ind w:left="602"/>
        <w:rPr>
          <w:rFonts w:ascii="宋体" w:hAnsi="宋体" w:eastAsia="宋体" w:cs="宋体"/>
          <w:sz w:val="24"/>
        </w:rPr>
      </w:pPr>
      <w:r>
        <w:rPr>
          <w:rFonts w:ascii="宋体" w:hAnsi="宋体" w:eastAsia="宋体" w:cs="宋体"/>
          <w:sz w:val="24"/>
        </w:rPr>
        <w:t>本公司对上述声明的真实性负责。如有虚假，将依法承担相应责任。</w:t>
      </w:r>
    </w:p>
    <w:p w14:paraId="217F084D">
      <w:pPr>
        <w:spacing w:line="360" w:lineRule="auto"/>
      </w:pPr>
    </w:p>
    <w:p w14:paraId="24EEA8E1">
      <w:pPr>
        <w:spacing w:line="360" w:lineRule="auto"/>
      </w:pPr>
    </w:p>
    <w:p w14:paraId="51CFAEE4">
      <w:pPr>
        <w:spacing w:line="360" w:lineRule="auto"/>
      </w:pPr>
    </w:p>
    <w:p w14:paraId="58379C7D">
      <w:pPr>
        <w:spacing w:line="360" w:lineRule="auto"/>
      </w:pPr>
    </w:p>
    <w:p w14:paraId="54EBA087">
      <w:pPr>
        <w:spacing w:line="360" w:lineRule="auto"/>
        <w:ind w:left="4230"/>
        <w:rPr>
          <w:rFonts w:hint="eastAsia" w:ascii="宋体" w:hAnsi="宋体" w:eastAsia="宋体" w:cs="宋体"/>
          <w:sz w:val="24"/>
        </w:rPr>
      </w:pPr>
      <w:r>
        <w:rPr>
          <w:rFonts w:hint="eastAsia" w:ascii="宋体" w:hAnsi="宋体" w:eastAsia="宋体" w:cs="宋体"/>
          <w:sz w:val="24"/>
        </w:rPr>
        <w:t>报价单位盖章：</w:t>
      </w:r>
    </w:p>
    <w:p w14:paraId="065F3C1D">
      <w:pPr>
        <w:spacing w:line="360" w:lineRule="auto"/>
        <w:ind w:left="4296"/>
        <w:rPr>
          <w:rFonts w:ascii="宋体" w:hAnsi="宋体" w:eastAsia="宋体" w:cs="宋体"/>
          <w:sz w:val="24"/>
        </w:rPr>
      </w:pPr>
      <w:r>
        <w:rPr>
          <w:rFonts w:ascii="宋体" w:hAnsi="宋体" w:eastAsia="宋体" w:cs="宋体"/>
          <w:sz w:val="24"/>
        </w:rPr>
        <w:t>日期：</w:t>
      </w:r>
    </w:p>
    <w:p w14:paraId="08992314">
      <w:pPr>
        <w:spacing w:line="282" w:lineRule="auto"/>
      </w:pPr>
    </w:p>
    <w:p w14:paraId="033F418F">
      <w:pPr>
        <w:spacing w:line="283" w:lineRule="auto"/>
      </w:pPr>
    </w:p>
    <w:p w14:paraId="1D862A01">
      <w:pPr>
        <w:rPr>
          <w:sz w:val="24"/>
        </w:rPr>
      </w:pPr>
      <w:r>
        <w:rPr>
          <w:rFonts w:hint="eastAsia"/>
          <w:sz w:val="24"/>
        </w:rPr>
        <w:br w:type="page"/>
      </w:r>
    </w:p>
    <w:p w14:paraId="471649E5">
      <w:pPr>
        <w:spacing w:line="360" w:lineRule="auto"/>
        <w:jc w:val="center"/>
        <w:rPr>
          <w:rFonts w:ascii="宋体" w:hAnsi="宋体" w:eastAsia="宋体" w:cs="宋体"/>
          <w:sz w:val="32"/>
          <w:szCs w:val="32"/>
          <w14:textOutline w14:w="4356" w14:cap="flat" w14:cmpd="sng" w14:algn="ctr">
            <w14:solidFill>
              <w14:srgbClr w14:val="000000"/>
            </w14:solidFill>
            <w14:prstDash w14:val="solid"/>
            <w14:miter w14:val="0"/>
          </w14:textOutline>
        </w:rPr>
      </w:pPr>
      <w:r>
        <w:rPr>
          <w:rFonts w:ascii="宋体" w:hAnsi="宋体" w:eastAsia="宋体" w:cs="宋体"/>
          <w:sz w:val="32"/>
          <w:szCs w:val="32"/>
          <w14:textOutline w14:w="4356" w14:cap="flat" w14:cmpd="sng" w14:algn="ctr">
            <w14:solidFill>
              <w14:srgbClr w14:val="000000"/>
            </w14:solidFill>
            <w14:prstDash w14:val="solid"/>
            <w14:miter w14:val="0"/>
          </w14:textOutline>
        </w:rPr>
        <w:t>无重大违法记录声明函</w:t>
      </w:r>
    </w:p>
    <w:p w14:paraId="1380CB63">
      <w:pPr>
        <w:spacing w:line="360" w:lineRule="auto"/>
        <w:ind w:left="86" w:right="121" w:firstLine="474"/>
        <w:rPr>
          <w:rFonts w:ascii="宋体" w:hAnsi="宋体" w:eastAsia="宋体" w:cs="宋体"/>
          <w:sz w:val="24"/>
        </w:rPr>
      </w:pPr>
      <w:r>
        <w:rPr>
          <w:rFonts w:ascii="宋体" w:hAnsi="宋体" w:eastAsia="宋体" w:cs="宋体"/>
          <w:sz w:val="24"/>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14:paraId="5C185E94">
      <w:pPr>
        <w:spacing w:line="360" w:lineRule="auto"/>
        <w:ind w:left="86" w:right="121" w:firstLine="474"/>
        <w:rPr>
          <w:rFonts w:ascii="宋体" w:hAnsi="宋体" w:eastAsia="宋体" w:cs="宋体"/>
          <w:sz w:val="24"/>
        </w:rPr>
      </w:pPr>
      <w:r>
        <w:rPr>
          <w:rFonts w:ascii="宋体" w:hAnsi="宋体" w:eastAsia="宋体" w:cs="宋体"/>
          <w:sz w:val="24"/>
        </w:rPr>
        <w:t>本公司对上述声明的真实性负责。如有虚假，将依法承担相应责任。</w:t>
      </w:r>
    </w:p>
    <w:p w14:paraId="19A64109">
      <w:pPr>
        <w:spacing w:line="360" w:lineRule="auto"/>
      </w:pPr>
    </w:p>
    <w:p w14:paraId="502800E1">
      <w:pPr>
        <w:spacing w:line="360" w:lineRule="auto"/>
        <w:ind w:left="4230"/>
        <w:rPr>
          <w:rFonts w:hint="eastAsia" w:ascii="宋体" w:hAnsi="宋体" w:eastAsia="宋体" w:cs="宋体"/>
          <w:sz w:val="24"/>
        </w:rPr>
      </w:pPr>
      <w:r>
        <w:rPr>
          <w:rFonts w:hint="eastAsia" w:ascii="宋体" w:hAnsi="宋体" w:eastAsia="宋体" w:cs="宋体"/>
          <w:sz w:val="24"/>
        </w:rPr>
        <w:t>报价单位盖章：</w:t>
      </w:r>
    </w:p>
    <w:p w14:paraId="04C30C1D">
      <w:pPr>
        <w:spacing w:line="360" w:lineRule="auto"/>
        <w:ind w:left="4296"/>
        <w:rPr>
          <w:rFonts w:ascii="宋体" w:hAnsi="宋体" w:eastAsia="宋体" w:cs="宋体"/>
          <w:sz w:val="24"/>
        </w:rPr>
      </w:pPr>
      <w:r>
        <w:rPr>
          <w:rFonts w:ascii="宋体" w:hAnsi="宋体" w:eastAsia="宋体" w:cs="宋体"/>
          <w:sz w:val="24"/>
        </w:rPr>
        <w:t>日期：</w:t>
      </w:r>
    </w:p>
    <w:p w14:paraId="2F770179">
      <w:pPr>
        <w:spacing w:line="360" w:lineRule="auto"/>
      </w:pPr>
    </w:p>
    <w:p w14:paraId="698E26D5">
      <w:pPr>
        <w:spacing w:line="360" w:lineRule="auto"/>
      </w:pPr>
    </w:p>
    <w:p w14:paraId="1E5F7396">
      <w:pPr>
        <w:spacing w:line="360" w:lineRule="auto"/>
        <w:jc w:val="center"/>
        <w:rPr>
          <w:rFonts w:ascii="宋体" w:hAnsi="宋体" w:eastAsia="宋体" w:cs="宋体"/>
          <w:sz w:val="32"/>
          <w:szCs w:val="32"/>
          <w14:textOutline w14:w="4356" w14:cap="flat" w14:cmpd="sng" w14:algn="ctr">
            <w14:solidFill>
              <w14:srgbClr w14:val="000000"/>
            </w14:solidFill>
            <w14:prstDash w14:val="solid"/>
            <w14:miter w14:val="0"/>
          </w14:textOutline>
        </w:rPr>
      </w:pPr>
      <w:r>
        <w:rPr>
          <w:rFonts w:ascii="宋体" w:hAnsi="宋体" w:eastAsia="宋体" w:cs="宋体"/>
          <w:sz w:val="32"/>
          <w:szCs w:val="32"/>
          <w14:textOutline w14:w="4356" w14:cap="flat" w14:cmpd="sng" w14:algn="ctr">
            <w14:solidFill>
              <w14:srgbClr w14:val="000000"/>
            </w14:solidFill>
            <w14:prstDash w14:val="solid"/>
            <w14:miter w14:val="0"/>
          </w14:textOutline>
        </w:rPr>
        <w:t>无不良信用记录声明函</w:t>
      </w:r>
    </w:p>
    <w:p w14:paraId="2883722D">
      <w:pPr>
        <w:spacing w:line="360" w:lineRule="auto"/>
        <w:ind w:left="86" w:right="121" w:firstLine="474"/>
        <w:rPr>
          <w:rFonts w:ascii="宋体" w:hAnsi="宋体" w:eastAsia="宋体" w:cs="宋体"/>
          <w:sz w:val="24"/>
        </w:rPr>
      </w:pPr>
      <w:r>
        <w:rPr>
          <w:rFonts w:ascii="宋体" w:hAnsi="宋体" w:eastAsia="宋体" w:cs="宋体"/>
          <w:sz w:val="24"/>
        </w:rPr>
        <w:t>本公司郑重声明，我公司无以下不良信用记录情形：</w:t>
      </w:r>
    </w:p>
    <w:p w14:paraId="0D36E49B">
      <w:pPr>
        <w:spacing w:line="360" w:lineRule="auto"/>
        <w:ind w:left="86" w:right="121" w:firstLine="474"/>
        <w:rPr>
          <w:rFonts w:ascii="宋体" w:hAnsi="宋体" w:eastAsia="宋体" w:cs="宋体"/>
          <w:sz w:val="24"/>
        </w:rPr>
      </w:pPr>
      <w:r>
        <w:rPr>
          <w:rFonts w:ascii="宋体" w:hAnsi="宋体" w:eastAsia="宋体" w:cs="宋体"/>
          <w:sz w:val="24"/>
        </w:rPr>
        <w:t>1、公司被人民法院列入失信被执行人；</w:t>
      </w:r>
    </w:p>
    <w:p w14:paraId="66AEE28E">
      <w:pPr>
        <w:spacing w:line="360" w:lineRule="auto"/>
        <w:ind w:left="86" w:right="121" w:firstLine="474"/>
        <w:rPr>
          <w:rFonts w:ascii="宋体" w:hAnsi="宋体" w:eastAsia="宋体" w:cs="宋体"/>
          <w:sz w:val="24"/>
        </w:rPr>
      </w:pPr>
      <w:r>
        <w:rPr>
          <w:rFonts w:ascii="宋体" w:hAnsi="宋体" w:eastAsia="宋体" w:cs="宋体"/>
          <w:sz w:val="24"/>
        </w:rPr>
        <w:t>2、公司、法定代表人或拟派项目经理</w:t>
      </w:r>
      <w:r>
        <w:rPr>
          <w:rFonts w:hint="eastAsia" w:ascii="宋体" w:hAnsi="宋体" w:eastAsia="宋体" w:cs="宋体"/>
          <w:sz w:val="24"/>
        </w:rPr>
        <w:t>（</w:t>
      </w:r>
      <w:r>
        <w:rPr>
          <w:rFonts w:ascii="宋体" w:hAnsi="宋体" w:eastAsia="宋体" w:cs="宋体"/>
          <w:sz w:val="24"/>
        </w:rPr>
        <w:t>项目负责人</w:t>
      </w:r>
      <w:r>
        <w:rPr>
          <w:rFonts w:hint="eastAsia" w:ascii="宋体" w:hAnsi="宋体" w:eastAsia="宋体" w:cs="宋体"/>
          <w:sz w:val="24"/>
        </w:rPr>
        <w:t>）</w:t>
      </w:r>
      <w:r>
        <w:rPr>
          <w:rFonts w:ascii="宋体" w:hAnsi="宋体" w:eastAsia="宋体" w:cs="宋体"/>
          <w:sz w:val="24"/>
        </w:rPr>
        <w:t>被人民检察院列入行贿犯罪档案；</w:t>
      </w:r>
    </w:p>
    <w:p w14:paraId="34C6C9B9">
      <w:pPr>
        <w:spacing w:line="360" w:lineRule="auto"/>
        <w:ind w:left="86" w:right="121" w:firstLine="474"/>
        <w:rPr>
          <w:rFonts w:ascii="宋体" w:hAnsi="宋体" w:eastAsia="宋体" w:cs="宋体"/>
          <w:sz w:val="24"/>
        </w:rPr>
      </w:pPr>
      <w:r>
        <w:rPr>
          <w:rFonts w:ascii="宋体" w:hAnsi="宋体" w:eastAsia="宋体" w:cs="宋体"/>
          <w:sz w:val="24"/>
        </w:rPr>
        <w:t>3、公司被工商行政管理部门列入企业经营异常名录；</w:t>
      </w:r>
    </w:p>
    <w:p w14:paraId="0AAF1FB0">
      <w:pPr>
        <w:spacing w:line="360" w:lineRule="auto"/>
        <w:ind w:left="86" w:right="121" w:firstLine="474"/>
        <w:rPr>
          <w:rFonts w:ascii="宋体" w:hAnsi="宋体" w:eastAsia="宋体" w:cs="宋体"/>
          <w:sz w:val="24"/>
        </w:rPr>
      </w:pPr>
      <w:r>
        <w:rPr>
          <w:rFonts w:ascii="宋体" w:hAnsi="宋体" w:eastAsia="宋体" w:cs="宋体"/>
          <w:sz w:val="24"/>
        </w:rPr>
        <w:t>4、公司被税务部门列入重大税收违法案件当事人名单；</w:t>
      </w:r>
    </w:p>
    <w:p w14:paraId="30641721">
      <w:pPr>
        <w:spacing w:line="360" w:lineRule="auto"/>
        <w:ind w:left="86" w:right="121" w:firstLine="474"/>
        <w:rPr>
          <w:rFonts w:ascii="宋体" w:hAnsi="宋体" w:eastAsia="宋体" w:cs="宋体"/>
          <w:sz w:val="24"/>
        </w:rPr>
      </w:pPr>
      <w:r>
        <w:rPr>
          <w:rFonts w:ascii="宋体" w:hAnsi="宋体" w:eastAsia="宋体" w:cs="宋体"/>
          <w:sz w:val="24"/>
        </w:rPr>
        <w:t>5、公司被政府采购监管部门列入政府采购严重违法失信行为记录名单。</w:t>
      </w:r>
    </w:p>
    <w:p w14:paraId="3CAB8524">
      <w:pPr>
        <w:spacing w:line="360" w:lineRule="auto"/>
        <w:ind w:left="86" w:right="121" w:firstLine="474"/>
        <w:rPr>
          <w:rFonts w:ascii="宋体" w:hAnsi="宋体" w:eastAsia="宋体" w:cs="宋体"/>
          <w:sz w:val="24"/>
        </w:rPr>
      </w:pPr>
      <w:r>
        <w:rPr>
          <w:rFonts w:ascii="宋体" w:hAnsi="宋体" w:eastAsia="宋体" w:cs="宋体"/>
          <w:sz w:val="24"/>
        </w:rPr>
        <w:t>我公司已就上述不良信用行为按照</w:t>
      </w:r>
      <w:r>
        <w:rPr>
          <w:rFonts w:hint="eastAsia" w:ascii="宋体" w:hAnsi="宋体" w:eastAsia="宋体" w:cs="宋体"/>
          <w:sz w:val="24"/>
        </w:rPr>
        <w:t>询价函</w:t>
      </w:r>
      <w:r>
        <w:rPr>
          <w:rFonts w:ascii="宋体" w:hAnsi="宋体" w:eastAsia="宋体" w:cs="宋体"/>
          <w:sz w:val="24"/>
        </w:rPr>
        <w:t>规定进行了查询。我公司承诺：合同签订前，若我公司具有不良信用记录情形，贵方可取消我公司</w:t>
      </w:r>
      <w:r>
        <w:rPr>
          <w:rFonts w:hint="eastAsia" w:ascii="宋体" w:hAnsi="宋体" w:eastAsia="宋体" w:cs="宋体"/>
          <w:sz w:val="24"/>
        </w:rPr>
        <w:t>成交</w:t>
      </w:r>
      <w:r>
        <w:rPr>
          <w:rFonts w:ascii="宋体" w:hAnsi="宋体" w:eastAsia="宋体" w:cs="宋体"/>
          <w:sz w:val="24"/>
        </w:rPr>
        <w:t>资格或者不授予合同，所有责任由我公司自行承担。同时，我公司愿意无条件接受监管部门的调查处理。</w:t>
      </w:r>
    </w:p>
    <w:p w14:paraId="65346B47">
      <w:pPr>
        <w:spacing w:line="360" w:lineRule="auto"/>
        <w:ind w:left="4230"/>
        <w:rPr>
          <w:rFonts w:ascii="宋体" w:hAnsi="宋体" w:eastAsia="宋体" w:cs="宋体"/>
          <w:sz w:val="24"/>
        </w:rPr>
      </w:pPr>
    </w:p>
    <w:p w14:paraId="07F40E0E">
      <w:pPr>
        <w:spacing w:line="360" w:lineRule="auto"/>
        <w:ind w:left="4230"/>
        <w:rPr>
          <w:rFonts w:hint="eastAsia" w:ascii="宋体" w:hAnsi="宋体" w:eastAsia="宋体" w:cs="宋体"/>
          <w:sz w:val="24"/>
        </w:rPr>
      </w:pPr>
      <w:r>
        <w:rPr>
          <w:rFonts w:hint="eastAsia" w:ascii="宋体" w:hAnsi="宋体" w:eastAsia="宋体" w:cs="宋体"/>
          <w:sz w:val="24"/>
        </w:rPr>
        <w:t>报价单位盖章：</w:t>
      </w:r>
    </w:p>
    <w:p w14:paraId="0727C67F">
      <w:pPr>
        <w:spacing w:line="360" w:lineRule="auto"/>
        <w:ind w:left="4296"/>
        <w:rPr>
          <w:rFonts w:ascii="宋体" w:hAnsi="宋体" w:eastAsia="宋体" w:cs="宋体"/>
          <w:sz w:val="24"/>
        </w:rPr>
      </w:pPr>
      <w:r>
        <w:rPr>
          <w:rFonts w:ascii="宋体" w:hAnsi="宋体" w:eastAsia="宋体" w:cs="宋体"/>
          <w:sz w:val="24"/>
        </w:rPr>
        <w:t>日期：</w:t>
      </w:r>
    </w:p>
    <w:p w14:paraId="166AE082">
      <w:pPr>
        <w:spacing w:line="360" w:lineRule="auto"/>
        <w:jc w:val="center"/>
        <w:rPr>
          <w:rFonts w:hint="eastAsia" w:ascii="仿宋" w:hAnsi="仿宋" w:eastAsia="仿宋" w:cs="仿宋"/>
          <w:b/>
          <w:color w:val="auto"/>
          <w:sz w:val="48"/>
          <w:szCs w:val="28"/>
          <w:lang w:val="en-US" w:eastAsia="zh-CN"/>
        </w:rPr>
      </w:pPr>
    </w:p>
    <w:p w14:paraId="5C2D4EFA">
      <w:pPr>
        <w:pStyle w:val="2"/>
        <w:ind w:left="0" w:leftChars="0" w:firstLine="0" w:firstLineChars="0"/>
        <w:rPr>
          <w:rFonts w:hint="default"/>
          <w:lang w:val="en-US" w:eastAsia="zh-CN"/>
        </w:rPr>
      </w:pPr>
    </w:p>
    <w:p w14:paraId="25048E69">
      <w:pP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评分办法（</w:t>
      </w:r>
      <w:r>
        <w:rPr>
          <w:rFonts w:hint="eastAsia" w:ascii="仿宋" w:hAnsi="仿宋" w:eastAsia="仿宋" w:cs="仿宋"/>
          <w:b/>
          <w:bCs/>
          <w:color w:val="auto"/>
          <w:sz w:val="24"/>
          <w:szCs w:val="24"/>
        </w:rPr>
        <w:t>附件</w:t>
      </w:r>
      <w:r>
        <w:rPr>
          <w:rFonts w:hint="eastAsia" w:ascii="仿宋" w:hAnsi="仿宋" w:eastAsia="仿宋" w:cs="仿宋"/>
          <w:b/>
          <w:bCs/>
          <w:color w:val="auto"/>
          <w:sz w:val="24"/>
          <w:szCs w:val="24"/>
          <w:lang w:val="en-US" w:eastAsia="zh-CN"/>
        </w:rPr>
        <w:t>3）</w:t>
      </w:r>
    </w:p>
    <w:p w14:paraId="6C08D16F">
      <w:pPr>
        <w:jc w:val="center"/>
        <w:rPr>
          <w:rFonts w:hint="eastAsia" w:ascii="仿宋" w:hAnsi="仿宋" w:eastAsia="仿宋" w:cs="宋体"/>
          <w:b/>
          <w:bCs/>
          <w:color w:val="333333"/>
          <w:kern w:val="0"/>
          <w:sz w:val="36"/>
          <w:szCs w:val="36"/>
        </w:rPr>
      </w:pPr>
      <w:r>
        <w:rPr>
          <w:rFonts w:hint="eastAsia" w:ascii="仿宋" w:hAnsi="仿宋" w:eastAsia="仿宋" w:cs="宋体"/>
          <w:b/>
          <w:bCs/>
          <w:color w:val="333333"/>
          <w:kern w:val="0"/>
          <w:sz w:val="36"/>
          <w:szCs w:val="36"/>
        </w:rPr>
        <w:t>评 分 办 法</w:t>
      </w:r>
    </w:p>
    <w:tbl>
      <w:tblPr>
        <w:tblStyle w:val="13"/>
        <w:tblW w:w="957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912"/>
        <w:gridCol w:w="7020"/>
        <w:gridCol w:w="762"/>
      </w:tblGrid>
      <w:tr w14:paraId="3A9B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880" w:type="dxa"/>
          </w:tcPr>
          <w:p w14:paraId="313CA7C8">
            <w:pPr>
              <w:widowControl/>
              <w:spacing w:line="300" w:lineRule="exact"/>
              <w:jc w:val="center"/>
              <w:rPr>
                <w:rFonts w:hint="eastAsia" w:ascii="宋体" w:hAnsi="宋体" w:eastAsia="宋体" w:cs="宋体"/>
                <w:b w:val="0"/>
                <w:bCs w:val="0"/>
                <w:kern w:val="0"/>
                <w:sz w:val="24"/>
                <w:szCs w:val="24"/>
                <w:lang w:eastAsia="en-US" w:bidi="en-US"/>
              </w:rPr>
            </w:pPr>
            <w:r>
              <w:rPr>
                <w:rFonts w:hint="eastAsia" w:ascii="宋体" w:hAnsi="宋体" w:eastAsia="宋体" w:cs="宋体"/>
                <w:b w:val="0"/>
                <w:bCs w:val="0"/>
                <w:kern w:val="0"/>
                <w:sz w:val="24"/>
                <w:szCs w:val="24"/>
                <w:lang w:eastAsia="en-US" w:bidi="en-US"/>
              </w:rPr>
              <w:t>评审项目</w:t>
            </w:r>
          </w:p>
        </w:tc>
        <w:tc>
          <w:tcPr>
            <w:tcW w:w="912" w:type="dxa"/>
            <w:tcBorders>
              <w:bottom w:val="single" w:color="auto" w:sz="4" w:space="0"/>
            </w:tcBorders>
          </w:tcPr>
          <w:p w14:paraId="6258C3B8">
            <w:pPr>
              <w:widowControl/>
              <w:spacing w:line="300" w:lineRule="exact"/>
              <w:ind w:firstLine="120" w:firstLineChars="50"/>
              <w:jc w:val="center"/>
              <w:rPr>
                <w:rFonts w:hint="eastAsia" w:ascii="宋体" w:hAnsi="宋体" w:eastAsia="宋体" w:cs="宋体"/>
                <w:b w:val="0"/>
                <w:bCs w:val="0"/>
                <w:kern w:val="0"/>
                <w:sz w:val="24"/>
                <w:szCs w:val="24"/>
                <w:lang w:eastAsia="en-US" w:bidi="en-US"/>
              </w:rPr>
            </w:pPr>
            <w:r>
              <w:rPr>
                <w:rFonts w:hint="eastAsia" w:ascii="宋体" w:hAnsi="宋体" w:eastAsia="宋体" w:cs="宋体"/>
                <w:b w:val="0"/>
                <w:bCs w:val="0"/>
                <w:kern w:val="0"/>
                <w:sz w:val="24"/>
                <w:szCs w:val="24"/>
                <w:lang w:eastAsia="en-US" w:bidi="en-US"/>
              </w:rPr>
              <w:t>分值</w:t>
            </w:r>
          </w:p>
        </w:tc>
        <w:tc>
          <w:tcPr>
            <w:tcW w:w="7020" w:type="dxa"/>
            <w:vAlign w:val="center"/>
          </w:tcPr>
          <w:p w14:paraId="4C84CFF1">
            <w:pPr>
              <w:widowControl/>
              <w:spacing w:line="300" w:lineRule="exact"/>
              <w:jc w:val="center"/>
              <w:rPr>
                <w:rFonts w:hint="eastAsia" w:ascii="宋体" w:hAnsi="宋体" w:eastAsia="宋体" w:cs="宋体"/>
                <w:b w:val="0"/>
                <w:bCs w:val="0"/>
                <w:kern w:val="0"/>
                <w:sz w:val="24"/>
                <w:szCs w:val="24"/>
                <w:lang w:eastAsia="en-US" w:bidi="en-US"/>
              </w:rPr>
            </w:pPr>
            <w:r>
              <w:rPr>
                <w:rFonts w:hint="eastAsia" w:ascii="宋体" w:hAnsi="宋体" w:eastAsia="宋体" w:cs="宋体"/>
                <w:b w:val="0"/>
                <w:bCs w:val="0"/>
                <w:kern w:val="0"/>
                <w:sz w:val="24"/>
                <w:szCs w:val="24"/>
                <w:lang w:eastAsia="en-US" w:bidi="en-US"/>
              </w:rPr>
              <w:t>评审内容及标准</w:t>
            </w:r>
          </w:p>
        </w:tc>
        <w:tc>
          <w:tcPr>
            <w:tcW w:w="762" w:type="dxa"/>
            <w:vAlign w:val="center"/>
          </w:tcPr>
          <w:p w14:paraId="4BCDEA8E">
            <w:pPr>
              <w:widowControl/>
              <w:tabs>
                <w:tab w:val="left" w:pos="657"/>
              </w:tabs>
              <w:spacing w:line="300" w:lineRule="exact"/>
              <w:jc w:val="center"/>
              <w:rPr>
                <w:rFonts w:hint="eastAsia" w:ascii="宋体" w:hAnsi="宋体" w:eastAsia="宋体" w:cs="宋体"/>
                <w:b w:val="0"/>
                <w:bCs w:val="0"/>
                <w:kern w:val="0"/>
                <w:sz w:val="24"/>
                <w:szCs w:val="24"/>
                <w:lang w:eastAsia="en-US" w:bidi="en-US"/>
              </w:rPr>
            </w:pPr>
            <w:r>
              <w:rPr>
                <w:rFonts w:hint="eastAsia" w:ascii="宋体" w:hAnsi="宋体" w:eastAsia="宋体" w:cs="宋体"/>
                <w:b w:val="0"/>
                <w:bCs w:val="0"/>
                <w:kern w:val="0"/>
                <w:sz w:val="24"/>
                <w:szCs w:val="24"/>
                <w:lang w:eastAsia="en-US" w:bidi="en-US"/>
              </w:rPr>
              <w:t>备注</w:t>
            </w:r>
          </w:p>
        </w:tc>
      </w:tr>
      <w:tr w14:paraId="7771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880" w:type="dxa"/>
            <w:vMerge w:val="restart"/>
            <w:tcBorders>
              <w:right w:val="single" w:color="auto" w:sz="4" w:space="0"/>
            </w:tcBorders>
            <w:vAlign w:val="center"/>
          </w:tcPr>
          <w:p w14:paraId="59B9A122">
            <w:pPr>
              <w:widowControl/>
              <w:spacing w:line="300" w:lineRule="exact"/>
              <w:jc w:val="center"/>
              <w:rPr>
                <w:rFonts w:hint="eastAsia" w:ascii="宋体" w:hAnsi="宋体" w:eastAsia="宋体" w:cs="宋体"/>
                <w:b w:val="0"/>
                <w:bCs w:val="0"/>
                <w:kern w:val="0"/>
                <w:sz w:val="24"/>
                <w:szCs w:val="24"/>
                <w:lang w:eastAsia="zh-CN" w:bidi="en-US"/>
              </w:rPr>
            </w:pPr>
            <w:r>
              <w:rPr>
                <w:rFonts w:hint="eastAsia" w:ascii="宋体" w:hAnsi="宋体" w:eastAsia="宋体" w:cs="宋体"/>
                <w:b w:val="0"/>
                <w:bCs w:val="0"/>
                <w:kern w:val="0"/>
                <w:sz w:val="24"/>
                <w:szCs w:val="24"/>
                <w:lang w:eastAsia="en-US" w:bidi="en-US"/>
              </w:rPr>
              <w:t>技术分</w:t>
            </w:r>
          </w:p>
        </w:tc>
        <w:tc>
          <w:tcPr>
            <w:tcW w:w="912" w:type="dxa"/>
            <w:tcBorders>
              <w:top w:val="single" w:color="auto" w:sz="4" w:space="0"/>
              <w:left w:val="single" w:color="auto" w:sz="4" w:space="0"/>
              <w:right w:val="single" w:color="auto" w:sz="4" w:space="0"/>
            </w:tcBorders>
            <w:vAlign w:val="center"/>
          </w:tcPr>
          <w:p w14:paraId="373BF3F6">
            <w:pPr>
              <w:widowControl/>
              <w:spacing w:line="300" w:lineRule="exact"/>
              <w:ind w:firstLine="120" w:firstLineChars="50"/>
              <w:jc w:val="center"/>
              <w:rPr>
                <w:rFonts w:hint="eastAsia" w:ascii="宋体" w:hAnsi="宋体" w:eastAsia="宋体" w:cs="宋体"/>
                <w:b w:val="0"/>
                <w:bCs w:val="0"/>
                <w:kern w:val="0"/>
                <w:sz w:val="24"/>
                <w:szCs w:val="24"/>
                <w:lang w:eastAsia="en-US" w:bidi="en-US"/>
              </w:rPr>
            </w:pPr>
            <w:r>
              <w:rPr>
                <w:rFonts w:hint="eastAsia" w:ascii="宋体" w:hAnsi="宋体" w:eastAsia="宋体" w:cs="宋体"/>
                <w:b w:val="0"/>
                <w:bCs w:val="0"/>
                <w:kern w:val="0"/>
                <w:sz w:val="24"/>
                <w:szCs w:val="24"/>
                <w:lang w:eastAsia="en-US" w:bidi="en-US"/>
              </w:rPr>
              <w:t>技术服务水平</w:t>
            </w:r>
          </w:p>
          <w:p w14:paraId="7A65DAC1">
            <w:pPr>
              <w:widowControl/>
              <w:spacing w:line="300" w:lineRule="exact"/>
              <w:ind w:firstLine="120" w:firstLineChars="50"/>
              <w:jc w:val="center"/>
              <w:rPr>
                <w:rFonts w:hint="eastAsia" w:ascii="宋体" w:hAnsi="宋体" w:eastAsia="宋体" w:cs="宋体"/>
                <w:b w:val="0"/>
                <w:bCs w:val="0"/>
                <w:kern w:val="0"/>
                <w:sz w:val="24"/>
                <w:szCs w:val="24"/>
                <w:lang w:bidi="en-US"/>
              </w:rPr>
            </w:pPr>
            <w:r>
              <w:rPr>
                <w:rFonts w:hint="eastAsia" w:ascii="宋体" w:hAnsi="宋体" w:eastAsia="宋体" w:cs="宋体"/>
                <w:b w:val="0"/>
                <w:bCs w:val="0"/>
                <w:kern w:val="0"/>
                <w:sz w:val="24"/>
                <w:szCs w:val="24"/>
                <w:lang w:bidi="en-US"/>
              </w:rPr>
              <w:t>（</w:t>
            </w:r>
            <w:r>
              <w:rPr>
                <w:rFonts w:hint="eastAsia" w:ascii="宋体" w:hAnsi="宋体" w:eastAsia="宋体" w:cs="宋体"/>
                <w:b w:val="0"/>
                <w:bCs w:val="0"/>
                <w:kern w:val="0"/>
                <w:sz w:val="24"/>
                <w:szCs w:val="24"/>
                <w:lang w:val="en-US" w:eastAsia="zh-CN" w:bidi="en-US"/>
              </w:rPr>
              <w:t>36</w:t>
            </w:r>
            <w:r>
              <w:rPr>
                <w:rFonts w:hint="eastAsia" w:ascii="宋体" w:hAnsi="宋体" w:eastAsia="宋体" w:cs="宋体"/>
                <w:b w:val="0"/>
                <w:bCs w:val="0"/>
                <w:kern w:val="0"/>
                <w:sz w:val="24"/>
                <w:szCs w:val="24"/>
                <w:lang w:bidi="en-US"/>
              </w:rPr>
              <w:t>分）</w:t>
            </w:r>
          </w:p>
        </w:tc>
        <w:tc>
          <w:tcPr>
            <w:tcW w:w="7020" w:type="dxa"/>
            <w:tcBorders>
              <w:left w:val="single" w:color="auto" w:sz="4" w:space="0"/>
            </w:tcBorders>
          </w:tcPr>
          <w:p w14:paraId="4EA7415D">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eastAsia="zh-CN"/>
              </w:rPr>
              <w:t>一、实施计划（</w:t>
            </w:r>
            <w:r>
              <w:rPr>
                <w:rFonts w:hint="eastAsia" w:ascii="宋体" w:hAnsi="宋体" w:eastAsia="宋体" w:cs="宋体"/>
                <w:b w:val="0"/>
                <w:bCs w:val="0"/>
                <w:sz w:val="22"/>
                <w:szCs w:val="22"/>
                <w:lang w:val="en-US" w:eastAsia="zh-CN"/>
              </w:rPr>
              <w:t>20分）</w:t>
            </w:r>
          </w:p>
          <w:p w14:paraId="4C40B4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 xml:space="preserve">磋商小组根据供应商针对本项目所提供的实施计划方案进行综合评分。 </w:t>
            </w:r>
          </w:p>
          <w:p w14:paraId="58E4DE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 xml:space="preserve">（1）方案内容：方案详细、措施完善，具有针对性和可行性的，得10分；方案内容基本完善，措施具有一定的可行性的，得6分；方案内容和措施有待完善细节的，得3分；差或未提供相关内容的不得分。 </w:t>
            </w:r>
          </w:p>
          <w:p w14:paraId="2C8C84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（2）维修养护实施计划：计划安排合理、及时，内容详细具有科学性的，得 10 分；计划安排较合理、较及时，内容较为详细具有一定的科学性的，得6 分；计划安排有待提高合理性和及时性，内容有待完善细节的，得3 分；差或未提供相关内容的不得分。</w:t>
            </w:r>
          </w:p>
          <w:p w14:paraId="7F1366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二、紧急服务响应方案及应急预案（10分）</w:t>
            </w:r>
          </w:p>
          <w:p w14:paraId="2C854B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 xml:space="preserve">磋商小组根据供应商针对本项目所提供的紧急服务响应方案和应急预案进行综合评分： </w:t>
            </w:r>
          </w:p>
          <w:p w14:paraId="66D39D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方案内容详细，贴切实际，科学合理，响应和应急措施全面，切实可行的，得10 分；方案内容基本完整，与实际情况基本贴切，响应和应急措施具有一定可行性的，得 6分；方案有待完善细节，响应和应急措施有待完善的，得 3分；差或未提供相关内容的不得分。</w:t>
            </w:r>
          </w:p>
          <w:p w14:paraId="1FF63E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三、售后服务方案（6分）</w:t>
            </w:r>
          </w:p>
          <w:p w14:paraId="3DC06F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 xml:space="preserve">对比各供应商的标后服务情况、后续服务承诺、保障措施、本地化服务等指标进行综合评价。 </w:t>
            </w:r>
          </w:p>
          <w:p w14:paraId="6B1A6D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lang w:val="en-US"/>
              </w:rPr>
            </w:pPr>
            <w:r>
              <w:rPr>
                <w:rFonts w:hint="eastAsia" w:ascii="宋体" w:hAnsi="宋体" w:eastAsia="宋体" w:cs="宋体"/>
                <w:b w:val="0"/>
                <w:bCs w:val="0"/>
                <w:sz w:val="22"/>
                <w:szCs w:val="22"/>
                <w:lang w:val="en-US" w:eastAsia="zh-CN"/>
              </w:rPr>
              <w:t>承诺完善，措施操作性强的，得 6 分；承诺较完善，操作性较强的，得 4 分；承诺较差，操作性较差的，得 2 分；差或未提供相关内容的不得分。</w:t>
            </w:r>
          </w:p>
        </w:tc>
        <w:tc>
          <w:tcPr>
            <w:tcW w:w="762" w:type="dxa"/>
          </w:tcPr>
          <w:p w14:paraId="757E6AA8">
            <w:pPr>
              <w:widowControl/>
              <w:spacing w:line="300" w:lineRule="exact"/>
              <w:jc w:val="left"/>
              <w:rPr>
                <w:rFonts w:hint="eastAsia" w:ascii="宋体" w:hAnsi="宋体" w:eastAsia="宋体" w:cs="宋体"/>
                <w:b w:val="0"/>
                <w:bCs w:val="0"/>
                <w:kern w:val="0"/>
                <w:sz w:val="24"/>
                <w:szCs w:val="24"/>
                <w:lang w:bidi="en-US"/>
              </w:rPr>
            </w:pPr>
          </w:p>
        </w:tc>
      </w:tr>
      <w:tr w14:paraId="6352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80" w:type="dxa"/>
            <w:vMerge w:val="continue"/>
          </w:tcPr>
          <w:p w14:paraId="082515C2">
            <w:pPr>
              <w:widowControl/>
              <w:spacing w:line="300" w:lineRule="exact"/>
              <w:jc w:val="center"/>
              <w:rPr>
                <w:rFonts w:hint="eastAsia" w:ascii="宋体" w:hAnsi="宋体" w:eastAsia="宋体" w:cs="宋体"/>
                <w:b w:val="0"/>
                <w:bCs w:val="0"/>
                <w:kern w:val="0"/>
                <w:sz w:val="24"/>
                <w:szCs w:val="24"/>
                <w:lang w:bidi="en-US"/>
              </w:rPr>
            </w:pPr>
          </w:p>
        </w:tc>
        <w:tc>
          <w:tcPr>
            <w:tcW w:w="912" w:type="dxa"/>
            <w:vAlign w:val="center"/>
          </w:tcPr>
          <w:p w14:paraId="31E0FE21">
            <w:pPr>
              <w:widowControl/>
              <w:spacing w:line="300" w:lineRule="exact"/>
              <w:ind w:firstLine="120" w:firstLineChars="50"/>
              <w:jc w:val="center"/>
              <w:rPr>
                <w:rFonts w:hint="eastAsia" w:ascii="宋体" w:hAnsi="宋体" w:eastAsia="宋体" w:cs="宋体"/>
                <w:b w:val="0"/>
                <w:bCs w:val="0"/>
                <w:kern w:val="0"/>
                <w:sz w:val="24"/>
                <w:szCs w:val="24"/>
                <w:lang w:eastAsia="en-US" w:bidi="en-US"/>
              </w:rPr>
            </w:pPr>
            <w:r>
              <w:rPr>
                <w:rFonts w:hint="eastAsia" w:ascii="宋体" w:hAnsi="宋体" w:eastAsia="宋体" w:cs="宋体"/>
                <w:b w:val="0"/>
                <w:bCs w:val="0"/>
                <w:kern w:val="0"/>
                <w:sz w:val="24"/>
                <w:szCs w:val="24"/>
                <w:lang w:eastAsia="en-US" w:bidi="en-US"/>
              </w:rPr>
              <w:t>履约能力</w:t>
            </w:r>
          </w:p>
          <w:p w14:paraId="3BBD2FF5">
            <w:pPr>
              <w:widowControl/>
              <w:spacing w:line="300" w:lineRule="exact"/>
              <w:ind w:firstLine="120" w:firstLineChars="50"/>
              <w:jc w:val="center"/>
              <w:rPr>
                <w:rFonts w:hint="eastAsia" w:ascii="宋体" w:hAnsi="宋体" w:eastAsia="宋体" w:cs="宋体"/>
                <w:b w:val="0"/>
                <w:bCs w:val="0"/>
                <w:kern w:val="0"/>
                <w:sz w:val="24"/>
                <w:szCs w:val="24"/>
                <w:lang w:eastAsia="en-US" w:bidi="en-US"/>
              </w:rPr>
            </w:pPr>
            <w:r>
              <w:rPr>
                <w:rFonts w:hint="eastAsia" w:ascii="宋体" w:hAnsi="宋体" w:eastAsia="宋体" w:cs="宋体"/>
                <w:b w:val="0"/>
                <w:bCs w:val="0"/>
                <w:kern w:val="0"/>
                <w:sz w:val="24"/>
                <w:szCs w:val="24"/>
                <w:lang w:bidi="en-US"/>
              </w:rPr>
              <w:t>（</w:t>
            </w:r>
            <w:r>
              <w:rPr>
                <w:rFonts w:hint="eastAsia" w:ascii="宋体" w:hAnsi="宋体" w:eastAsia="宋体" w:cs="宋体"/>
                <w:b w:val="0"/>
                <w:bCs w:val="0"/>
                <w:kern w:val="0"/>
                <w:sz w:val="24"/>
                <w:szCs w:val="24"/>
                <w:lang w:val="en-US" w:eastAsia="zh-CN" w:bidi="en-US"/>
              </w:rPr>
              <w:t>24</w:t>
            </w:r>
            <w:r>
              <w:rPr>
                <w:rFonts w:hint="eastAsia" w:ascii="宋体" w:hAnsi="宋体" w:eastAsia="宋体" w:cs="宋体"/>
                <w:b w:val="0"/>
                <w:bCs w:val="0"/>
                <w:kern w:val="0"/>
                <w:sz w:val="24"/>
                <w:szCs w:val="24"/>
                <w:lang w:bidi="en-US"/>
              </w:rPr>
              <w:t>分）</w:t>
            </w:r>
          </w:p>
        </w:tc>
        <w:tc>
          <w:tcPr>
            <w:tcW w:w="7020" w:type="dxa"/>
          </w:tcPr>
          <w:p w14:paraId="32243BF8">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一</w:t>
            </w:r>
            <w:r>
              <w:rPr>
                <w:rFonts w:hint="eastAsia" w:ascii="宋体" w:hAnsi="宋体" w:eastAsia="宋体" w:cs="宋体"/>
                <w:b w:val="0"/>
                <w:bCs w:val="0"/>
                <w:color w:val="000000"/>
                <w:sz w:val="22"/>
                <w:szCs w:val="22"/>
              </w:rPr>
              <w:t>、企业业绩：（</w:t>
            </w:r>
            <w:r>
              <w:rPr>
                <w:rFonts w:hint="eastAsia" w:ascii="宋体" w:hAnsi="宋体" w:eastAsia="宋体" w:cs="宋体"/>
                <w:b w:val="0"/>
                <w:bCs w:val="0"/>
                <w:color w:val="000000"/>
                <w:sz w:val="22"/>
                <w:szCs w:val="22"/>
                <w:lang w:val="en-US" w:eastAsia="zh-CN"/>
              </w:rPr>
              <w:t>15</w:t>
            </w:r>
            <w:r>
              <w:rPr>
                <w:rFonts w:hint="eastAsia" w:ascii="宋体" w:hAnsi="宋体" w:eastAsia="宋体" w:cs="宋体"/>
                <w:b w:val="0"/>
                <w:bCs w:val="0"/>
                <w:color w:val="000000"/>
                <w:sz w:val="22"/>
                <w:szCs w:val="22"/>
              </w:rPr>
              <w:t>分）</w:t>
            </w:r>
          </w:p>
          <w:p w14:paraId="4E5FAE7D">
            <w:pPr>
              <w:keepNext w:val="0"/>
              <w:keepLines w:val="0"/>
              <w:pageBreakBefore w:val="0"/>
              <w:widowControl/>
              <w:kinsoku/>
              <w:wordWrap/>
              <w:overflowPunct/>
              <w:topLinePunct w:val="0"/>
              <w:autoSpaceDE/>
              <w:autoSpaceDN/>
              <w:bidi w:val="0"/>
              <w:adjustRightInd/>
              <w:snapToGrid/>
              <w:spacing w:line="300" w:lineRule="exact"/>
              <w:ind w:firstLine="330" w:firstLineChars="150"/>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投标供应商20</w:t>
            </w:r>
            <w:r>
              <w:rPr>
                <w:rFonts w:hint="eastAsia" w:ascii="宋体" w:hAnsi="宋体" w:eastAsia="宋体" w:cs="宋体"/>
                <w:b w:val="0"/>
                <w:bCs w:val="0"/>
                <w:color w:val="000000"/>
                <w:sz w:val="22"/>
                <w:szCs w:val="22"/>
                <w:lang w:val="en-US" w:eastAsia="zh-CN"/>
              </w:rPr>
              <w:t>21</w:t>
            </w:r>
            <w:r>
              <w:rPr>
                <w:rFonts w:hint="eastAsia" w:ascii="宋体" w:hAnsi="宋体" w:eastAsia="宋体" w:cs="宋体"/>
                <w:b w:val="0"/>
                <w:bCs w:val="0"/>
                <w:color w:val="000000"/>
                <w:sz w:val="22"/>
                <w:szCs w:val="22"/>
              </w:rPr>
              <w:t>年1月1日至今（以签订合同日期为准）</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rPr>
              <w:t>供应商</w:t>
            </w:r>
            <w:r>
              <w:rPr>
                <w:rFonts w:hint="eastAsia" w:ascii="宋体" w:hAnsi="宋体" w:eastAsia="宋体" w:cs="宋体"/>
                <w:b w:val="0"/>
                <w:bCs w:val="0"/>
                <w:color w:val="000000"/>
                <w:sz w:val="22"/>
                <w:szCs w:val="22"/>
                <w:lang w:eastAsia="zh-CN"/>
              </w:rPr>
              <w:t>每具有一个类似</w:t>
            </w:r>
            <w:r>
              <w:rPr>
                <w:rFonts w:hint="eastAsia" w:ascii="宋体" w:hAnsi="宋体" w:eastAsia="宋体" w:cs="宋体"/>
                <w:b w:val="0"/>
                <w:bCs w:val="0"/>
                <w:color w:val="000000"/>
                <w:sz w:val="22"/>
                <w:szCs w:val="22"/>
                <w:lang w:val="en-US" w:eastAsia="zh-CN"/>
              </w:rPr>
              <w:t>供货</w:t>
            </w:r>
            <w:r>
              <w:rPr>
                <w:rFonts w:hint="eastAsia" w:ascii="宋体" w:hAnsi="宋体" w:eastAsia="宋体" w:cs="宋体"/>
                <w:b w:val="0"/>
                <w:bCs w:val="0"/>
                <w:color w:val="000000"/>
                <w:sz w:val="22"/>
                <w:szCs w:val="22"/>
              </w:rPr>
              <w:t>业绩的得</w:t>
            </w:r>
            <w:r>
              <w:rPr>
                <w:rFonts w:hint="eastAsia" w:ascii="宋体" w:hAnsi="宋体" w:eastAsia="宋体" w:cs="宋体"/>
                <w:b w:val="0"/>
                <w:bCs w:val="0"/>
                <w:color w:val="000000"/>
                <w:sz w:val="22"/>
                <w:szCs w:val="22"/>
                <w:lang w:val="en-US" w:eastAsia="zh-CN"/>
              </w:rPr>
              <w:t>5</w:t>
            </w:r>
            <w:r>
              <w:rPr>
                <w:rFonts w:hint="eastAsia" w:ascii="宋体" w:hAnsi="宋体" w:eastAsia="宋体" w:cs="宋体"/>
                <w:b w:val="0"/>
                <w:bCs w:val="0"/>
                <w:color w:val="000000"/>
                <w:sz w:val="22"/>
                <w:szCs w:val="22"/>
              </w:rPr>
              <w:t>分，本</w:t>
            </w:r>
            <w:r>
              <w:rPr>
                <w:rFonts w:hint="eastAsia" w:ascii="宋体" w:hAnsi="宋体" w:eastAsia="宋体" w:cs="宋体"/>
                <w:b w:val="0"/>
                <w:bCs w:val="0"/>
                <w:color w:val="000000"/>
                <w:sz w:val="22"/>
                <w:szCs w:val="22"/>
                <w:lang w:eastAsia="zh-CN"/>
              </w:rPr>
              <w:t>项</w:t>
            </w:r>
            <w:r>
              <w:rPr>
                <w:rFonts w:hint="eastAsia" w:ascii="宋体" w:hAnsi="宋体" w:eastAsia="宋体" w:cs="宋体"/>
                <w:b w:val="0"/>
                <w:bCs w:val="0"/>
                <w:color w:val="000000"/>
                <w:sz w:val="22"/>
                <w:szCs w:val="22"/>
              </w:rPr>
              <w:t>满分</w:t>
            </w:r>
            <w:r>
              <w:rPr>
                <w:rFonts w:hint="eastAsia" w:ascii="宋体" w:hAnsi="宋体" w:eastAsia="宋体" w:cs="宋体"/>
                <w:b w:val="0"/>
                <w:bCs w:val="0"/>
                <w:color w:val="000000"/>
                <w:sz w:val="22"/>
                <w:szCs w:val="22"/>
                <w:lang w:val="en-US" w:eastAsia="zh-CN"/>
              </w:rPr>
              <w:t>15</w:t>
            </w:r>
            <w:r>
              <w:rPr>
                <w:rFonts w:hint="eastAsia" w:ascii="宋体" w:hAnsi="宋体" w:eastAsia="宋体" w:cs="宋体"/>
                <w:b w:val="0"/>
                <w:bCs w:val="0"/>
                <w:color w:val="000000"/>
                <w:sz w:val="22"/>
                <w:szCs w:val="22"/>
              </w:rPr>
              <w:t>分。</w:t>
            </w:r>
          </w:p>
          <w:p w14:paraId="51CB3F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注：</w:t>
            </w:r>
            <w:r>
              <w:rPr>
                <w:rFonts w:hint="eastAsia" w:ascii="宋体" w:hAnsi="宋体" w:eastAsia="宋体" w:cs="宋体"/>
                <w:b w:val="0"/>
                <w:bCs w:val="0"/>
                <w:color w:val="000000"/>
                <w:kern w:val="0"/>
                <w:sz w:val="22"/>
                <w:szCs w:val="22"/>
                <w:highlight w:val="none"/>
                <w:lang w:val="en-US" w:eastAsia="zh-CN" w:bidi="ar"/>
              </w:rPr>
              <w:t xml:space="preserve">提供合同协议书扫描件并加盖公章，未提供不得分。  </w:t>
            </w:r>
            <w:r>
              <w:rPr>
                <w:rFonts w:hint="eastAsia" w:ascii="宋体" w:hAnsi="宋体" w:eastAsia="宋体" w:cs="宋体"/>
                <w:b w:val="0"/>
                <w:bCs w:val="0"/>
                <w:color w:val="000000"/>
                <w:kern w:val="0"/>
                <w:sz w:val="22"/>
                <w:szCs w:val="22"/>
                <w:lang w:val="en-US" w:eastAsia="zh-CN" w:bidi="ar"/>
              </w:rPr>
              <w:t xml:space="preserve">   </w:t>
            </w:r>
          </w:p>
          <w:p w14:paraId="266DF851">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 xml:space="preserve">二、供应商具有经中国国家认证认可监督管理委员会认证机构颁发的有效的下列认证：（9分） </w:t>
            </w:r>
          </w:p>
          <w:p w14:paraId="6E0ABC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val="en-US" w:eastAsia="zh-CN" w:bidi="ar"/>
              </w:rPr>
              <w:t xml:space="preserve">（1）质量管理体系认证证书； </w:t>
            </w:r>
          </w:p>
          <w:p w14:paraId="26BE5F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val="en-US" w:eastAsia="zh-CN" w:bidi="ar"/>
              </w:rPr>
              <w:t xml:space="preserve">（2）职业健康安全管理体系认证证书； </w:t>
            </w:r>
          </w:p>
          <w:p w14:paraId="015B11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val="en-US" w:eastAsia="zh-CN" w:bidi="ar"/>
              </w:rPr>
              <w:t xml:space="preserve">（3）环境管理体系认证证书。 </w:t>
            </w:r>
          </w:p>
          <w:p w14:paraId="783216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val="en-US" w:eastAsia="zh-CN" w:bidi="ar"/>
              </w:rPr>
              <w:t xml:space="preserve">每提供一个证书得 3 分，满分 9 分。 </w:t>
            </w:r>
          </w:p>
          <w:p w14:paraId="7A9C3B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kern w:val="0"/>
                <w:sz w:val="22"/>
                <w:szCs w:val="22"/>
                <w:lang w:val="en-US" w:eastAsia="zh-CN" w:bidi="en-US"/>
              </w:rPr>
            </w:pPr>
            <w:r>
              <w:rPr>
                <w:rFonts w:hint="eastAsia" w:ascii="宋体" w:hAnsi="宋体" w:eastAsia="宋体" w:cs="宋体"/>
                <w:b w:val="0"/>
                <w:bCs w:val="0"/>
                <w:color w:val="000000"/>
                <w:kern w:val="0"/>
                <w:sz w:val="22"/>
                <w:szCs w:val="22"/>
                <w:lang w:val="en-US" w:eastAsia="zh-CN" w:bidi="ar"/>
              </w:rPr>
              <w:t>注：</w:t>
            </w:r>
            <w:r>
              <w:rPr>
                <w:rFonts w:hint="eastAsia" w:ascii="宋体" w:hAnsi="宋体" w:eastAsia="宋体" w:cs="宋体"/>
                <w:b w:val="0"/>
                <w:bCs w:val="0"/>
                <w:color w:val="000000"/>
                <w:kern w:val="0"/>
                <w:sz w:val="22"/>
                <w:szCs w:val="22"/>
                <w:highlight w:val="none"/>
                <w:lang w:val="en-US" w:eastAsia="zh-CN" w:bidi="ar"/>
              </w:rPr>
              <w:t>响应文件中提供证书扫描件并加盖公章，未提供或提供不全的不得分。</w:t>
            </w:r>
          </w:p>
        </w:tc>
        <w:tc>
          <w:tcPr>
            <w:tcW w:w="762" w:type="dxa"/>
          </w:tcPr>
          <w:p w14:paraId="620B848B">
            <w:pPr>
              <w:widowControl/>
              <w:spacing w:line="300" w:lineRule="exact"/>
              <w:jc w:val="left"/>
              <w:rPr>
                <w:rFonts w:hint="eastAsia" w:ascii="宋体" w:hAnsi="宋体" w:eastAsia="宋体" w:cs="宋体"/>
                <w:b w:val="0"/>
                <w:bCs w:val="0"/>
                <w:kern w:val="0"/>
                <w:sz w:val="24"/>
                <w:szCs w:val="24"/>
                <w:lang w:bidi="en-US"/>
              </w:rPr>
            </w:pPr>
          </w:p>
        </w:tc>
      </w:tr>
      <w:tr w14:paraId="0FA0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1E04DC46">
            <w:pPr>
              <w:widowControl/>
              <w:spacing w:line="300" w:lineRule="exact"/>
              <w:jc w:val="center"/>
              <w:rPr>
                <w:rFonts w:hint="eastAsia" w:ascii="宋体" w:hAnsi="宋体" w:eastAsia="宋体" w:cs="宋体"/>
                <w:b w:val="0"/>
                <w:bCs w:val="0"/>
                <w:kern w:val="0"/>
                <w:sz w:val="24"/>
                <w:szCs w:val="24"/>
                <w:lang w:eastAsia="en-US" w:bidi="en-US"/>
              </w:rPr>
            </w:pPr>
            <w:r>
              <w:rPr>
                <w:rFonts w:hint="eastAsia" w:ascii="宋体" w:hAnsi="宋体" w:eastAsia="宋体" w:cs="宋体"/>
                <w:b w:val="0"/>
                <w:bCs w:val="0"/>
                <w:kern w:val="0"/>
                <w:sz w:val="24"/>
                <w:szCs w:val="24"/>
                <w:lang w:eastAsia="en-US" w:bidi="en-US"/>
              </w:rPr>
              <w:t>商务分</w:t>
            </w:r>
          </w:p>
        </w:tc>
        <w:tc>
          <w:tcPr>
            <w:tcW w:w="912" w:type="dxa"/>
            <w:tcBorders>
              <w:top w:val="single" w:color="auto" w:sz="4" w:space="0"/>
              <w:bottom w:val="single" w:color="auto" w:sz="4" w:space="0"/>
            </w:tcBorders>
            <w:vAlign w:val="center"/>
          </w:tcPr>
          <w:p w14:paraId="1886A252">
            <w:pPr>
              <w:widowControl/>
              <w:spacing w:line="300" w:lineRule="exact"/>
              <w:jc w:val="center"/>
              <w:rPr>
                <w:rFonts w:hint="eastAsia" w:ascii="宋体" w:hAnsi="宋体" w:eastAsia="宋体" w:cs="宋体"/>
                <w:b w:val="0"/>
                <w:bCs w:val="0"/>
                <w:kern w:val="0"/>
                <w:sz w:val="24"/>
                <w:szCs w:val="24"/>
                <w:lang w:eastAsia="en-US" w:bidi="en-US"/>
              </w:rPr>
            </w:pPr>
            <w:r>
              <w:rPr>
                <w:rFonts w:hint="eastAsia" w:ascii="宋体" w:hAnsi="宋体" w:eastAsia="宋体" w:cs="宋体"/>
                <w:b w:val="0"/>
                <w:bCs w:val="0"/>
                <w:kern w:val="0"/>
                <w:sz w:val="24"/>
                <w:szCs w:val="24"/>
                <w:lang w:val="en-US" w:eastAsia="zh-CN" w:bidi="en-US"/>
              </w:rPr>
              <w:t>4</w:t>
            </w:r>
            <w:r>
              <w:rPr>
                <w:rFonts w:hint="eastAsia" w:ascii="宋体" w:hAnsi="宋体" w:eastAsia="宋体" w:cs="宋体"/>
                <w:b w:val="0"/>
                <w:bCs w:val="0"/>
                <w:kern w:val="0"/>
                <w:sz w:val="24"/>
                <w:szCs w:val="24"/>
                <w:lang w:eastAsia="en-US" w:bidi="en-US"/>
              </w:rPr>
              <w:t>0分</w:t>
            </w:r>
          </w:p>
        </w:tc>
        <w:tc>
          <w:tcPr>
            <w:tcW w:w="7020" w:type="dxa"/>
            <w:tcBorders>
              <w:top w:val="single" w:color="auto" w:sz="4" w:space="0"/>
              <w:bottom w:val="single" w:color="auto" w:sz="4" w:space="0"/>
            </w:tcBorders>
          </w:tcPr>
          <w:p w14:paraId="1BF04175">
            <w:pPr>
              <w:keepNext w:val="0"/>
              <w:keepLines w:val="0"/>
              <w:pageBreakBefore w:val="0"/>
              <w:widowControl/>
              <w:kinsoku/>
              <w:wordWrap/>
              <w:overflowPunct/>
              <w:topLinePunct w:val="0"/>
              <w:autoSpaceDE/>
              <w:autoSpaceDN/>
              <w:bidi w:val="0"/>
              <w:adjustRightInd/>
              <w:snapToGrid/>
              <w:spacing w:line="300" w:lineRule="exact"/>
              <w:ind w:firstLine="440" w:firstLineChars="200"/>
              <w:jc w:val="left"/>
              <w:textAlignment w:val="auto"/>
              <w:rPr>
                <w:rFonts w:hint="eastAsia" w:ascii="宋体" w:hAnsi="宋体" w:eastAsia="宋体" w:cs="宋体"/>
                <w:b w:val="0"/>
                <w:bCs w:val="0"/>
                <w:kern w:val="0"/>
                <w:sz w:val="22"/>
                <w:szCs w:val="22"/>
                <w:lang w:bidi="en-US"/>
              </w:rPr>
            </w:pPr>
            <w:r>
              <w:rPr>
                <w:rFonts w:hint="eastAsia" w:ascii="宋体" w:hAnsi="宋体" w:eastAsia="宋体" w:cs="宋体"/>
                <w:b w:val="0"/>
                <w:bCs w:val="0"/>
                <w:kern w:val="0"/>
                <w:sz w:val="22"/>
                <w:szCs w:val="22"/>
                <w:lang w:bidi="en-US"/>
              </w:rPr>
              <w:t>价格标经评审满足本文件要求且在预算范围内的申请人的报价中，最低价格为评标基准价格，得满分；其他申请人的价格分统一按照下列公式计算：</w:t>
            </w:r>
          </w:p>
          <w:p w14:paraId="4A8F0347">
            <w:pPr>
              <w:keepNext w:val="0"/>
              <w:keepLines w:val="0"/>
              <w:pageBreakBefore w:val="0"/>
              <w:widowControl/>
              <w:kinsoku/>
              <w:wordWrap/>
              <w:overflowPunct/>
              <w:topLinePunct w:val="0"/>
              <w:autoSpaceDE/>
              <w:autoSpaceDN/>
              <w:bidi w:val="0"/>
              <w:adjustRightInd/>
              <w:snapToGrid/>
              <w:spacing w:line="300" w:lineRule="exact"/>
              <w:ind w:firstLine="440" w:firstLineChars="200"/>
              <w:jc w:val="left"/>
              <w:textAlignment w:val="auto"/>
              <w:rPr>
                <w:rFonts w:hint="eastAsia" w:ascii="宋体" w:hAnsi="宋体" w:eastAsia="宋体" w:cs="宋体"/>
                <w:b w:val="0"/>
                <w:bCs w:val="0"/>
                <w:kern w:val="0"/>
                <w:sz w:val="22"/>
                <w:szCs w:val="22"/>
                <w:lang w:bidi="en-US"/>
              </w:rPr>
            </w:pPr>
            <w:r>
              <w:rPr>
                <w:rFonts w:hint="eastAsia" w:ascii="宋体" w:hAnsi="宋体" w:eastAsia="宋体" w:cs="宋体"/>
                <w:b w:val="0"/>
                <w:bCs w:val="0"/>
                <w:kern w:val="0"/>
                <w:sz w:val="22"/>
                <w:szCs w:val="22"/>
                <w:lang w:bidi="en-US"/>
              </w:rPr>
              <w:t>报价得分＝（评标基准价/投标报价）× 价格分分值（取小数点后两位）。</w:t>
            </w:r>
          </w:p>
        </w:tc>
        <w:tc>
          <w:tcPr>
            <w:tcW w:w="762" w:type="dxa"/>
            <w:tcBorders>
              <w:top w:val="single" w:color="auto" w:sz="4" w:space="0"/>
              <w:bottom w:val="single" w:color="auto" w:sz="4" w:space="0"/>
            </w:tcBorders>
          </w:tcPr>
          <w:p w14:paraId="4635DA31">
            <w:pPr>
              <w:widowControl/>
              <w:spacing w:line="300" w:lineRule="exact"/>
              <w:jc w:val="left"/>
              <w:rPr>
                <w:rFonts w:hint="eastAsia" w:ascii="宋体" w:hAnsi="宋体" w:eastAsia="宋体" w:cs="宋体"/>
                <w:b w:val="0"/>
                <w:bCs w:val="0"/>
                <w:kern w:val="0"/>
                <w:sz w:val="24"/>
                <w:szCs w:val="24"/>
                <w:lang w:bidi="en-US"/>
              </w:rPr>
            </w:pPr>
          </w:p>
        </w:tc>
      </w:tr>
    </w:tbl>
    <w:p w14:paraId="5A09B897"/>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46F09">
    <w:pPr>
      <w:pStyle w:val="1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2B1E2">
    <w:pPr>
      <w:pStyle w:val="11"/>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2JjZTBkNTIzNjM2N2Y3YzhlYmIxNjEwNzFjYjUifQ=="/>
    <w:docVar w:name="KSO_WPS_MARK_KEY" w:val="66273a77-0679-4fd5-a7da-c01143dfd05b"/>
  </w:docVars>
  <w:rsids>
    <w:rsidRoot w:val="219C599D"/>
    <w:rsid w:val="01D62AD1"/>
    <w:rsid w:val="097A6225"/>
    <w:rsid w:val="19C14225"/>
    <w:rsid w:val="1BD96E33"/>
    <w:rsid w:val="1DCD5E04"/>
    <w:rsid w:val="219C599D"/>
    <w:rsid w:val="26C1503C"/>
    <w:rsid w:val="27464DE1"/>
    <w:rsid w:val="371116C7"/>
    <w:rsid w:val="41A958BF"/>
    <w:rsid w:val="4A5A0F5D"/>
    <w:rsid w:val="5A6D64D0"/>
    <w:rsid w:val="5EE14580"/>
    <w:rsid w:val="7CD4453A"/>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9"/>
    <w:pPr>
      <w:keepNext/>
      <w:keepLines/>
      <w:spacing w:before="340" w:after="330" w:line="578" w:lineRule="auto"/>
      <w:outlineLvl w:val="0"/>
    </w:pPr>
    <w:rPr>
      <w:b/>
      <w:bCs/>
      <w:kern w:val="44"/>
      <w:sz w:val="44"/>
      <w:szCs w:val="44"/>
    </w:rPr>
  </w:style>
  <w:style w:type="paragraph" w:styleId="8">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next w:val="3"/>
    <w:qFormat/>
    <w:uiPriority w:val="0"/>
    <w:pPr>
      <w:snapToGrid w:val="0"/>
    </w:pPr>
    <w:rPr>
      <w:rFonts w:ascii="Arial" w:hAnsi="Arial" w:cs="Arial"/>
      <w:sz w:val="21"/>
      <w:szCs w:val="24"/>
    </w:rPr>
  </w:style>
  <w:style w:type="paragraph" w:styleId="5">
    <w:name w:val="Body Text First Indent"/>
    <w:basedOn w:val="1"/>
    <w:next w:val="6"/>
    <w:qFormat/>
    <w:uiPriority w:val="0"/>
    <w:pPr>
      <w:spacing w:after="120"/>
      <w:ind w:firstLine="420" w:firstLineChars="100"/>
    </w:pPr>
  </w:style>
  <w:style w:type="paragraph" w:styleId="6">
    <w:name w:val="toc 6"/>
    <w:basedOn w:val="1"/>
    <w:next w:val="1"/>
    <w:unhideWhenUsed/>
    <w:qFormat/>
    <w:uiPriority w:val="39"/>
    <w:pPr>
      <w:ind w:left="2100" w:leftChars="1000"/>
    </w:pPr>
  </w:style>
  <w:style w:type="paragraph" w:styleId="9">
    <w:name w:val="Normal Indent"/>
    <w:basedOn w:val="1"/>
    <w:next w:val="10"/>
    <w:qFormat/>
    <w:uiPriority w:val="0"/>
    <w:pPr>
      <w:ind w:firstLine="420"/>
    </w:pPr>
    <w:rPr>
      <w:szCs w:val="20"/>
    </w:rPr>
  </w:style>
  <w:style w:type="paragraph" w:styleId="10">
    <w:name w:val="Body Text"/>
    <w:basedOn w:val="1"/>
    <w:next w:val="1"/>
    <w:qFormat/>
    <w:uiPriority w:val="0"/>
    <w:pPr>
      <w:spacing w:line="900" w:lineRule="exact"/>
    </w:pPr>
    <w:rPr>
      <w:rFonts w:ascii="黑体" w:hAnsi="华文细黑" w:eastAsia="黑体"/>
      <w:bCs/>
      <w:w w:val="90"/>
      <w:sz w:val="72"/>
      <w:szCs w:val="84"/>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_Style 22"/>
    <w:basedOn w:val="1"/>
    <w:next w:val="1"/>
    <w:qFormat/>
    <w:uiPriority w:val="0"/>
    <w:pPr>
      <w:pBdr>
        <w:bottom w:val="single" w:color="auto" w:sz="6" w:space="1"/>
      </w:pBdr>
      <w:jc w:val="center"/>
    </w:pPr>
    <w:rPr>
      <w:rFonts w:ascii="Arial" w:eastAsia="宋体"/>
      <w:vanish/>
      <w:sz w:val="16"/>
    </w:rPr>
  </w:style>
  <w:style w:type="paragraph" w:customStyle="1" w:styleId="17">
    <w:name w:val="_Style 23"/>
    <w:basedOn w:val="1"/>
    <w:next w:val="1"/>
    <w:qFormat/>
    <w:uiPriority w:val="0"/>
    <w:pPr>
      <w:pBdr>
        <w:top w:val="single" w:color="auto" w:sz="6" w:space="1"/>
      </w:pBdr>
      <w:jc w:val="center"/>
    </w:pPr>
    <w:rPr>
      <w:rFonts w:ascii="Arial" w:eastAsia="宋体"/>
      <w:vanish/>
      <w:sz w:val="16"/>
    </w:rPr>
  </w:style>
  <w:style w:type="character" w:customStyle="1" w:styleId="18">
    <w:name w:val="font51"/>
    <w:basedOn w:val="15"/>
    <w:qFormat/>
    <w:uiPriority w:val="0"/>
    <w:rPr>
      <w:rFonts w:hint="eastAsia" w:ascii="宋体" w:hAnsi="宋体" w:eastAsia="宋体" w:cs="宋体"/>
      <w:color w:val="000000"/>
      <w:sz w:val="20"/>
      <w:szCs w:val="20"/>
      <w:u w:val="none"/>
    </w:rPr>
  </w:style>
  <w:style w:type="character" w:customStyle="1" w:styleId="19">
    <w:name w:val="font01"/>
    <w:basedOn w:val="15"/>
    <w:qFormat/>
    <w:uiPriority w:val="0"/>
    <w:rPr>
      <w:rFonts w:hint="eastAsia" w:ascii="宋体" w:hAnsi="宋体" w:eastAsia="宋体" w:cs="宋体"/>
      <w:b/>
      <w:bCs/>
      <w:color w:val="000000"/>
      <w:sz w:val="20"/>
      <w:szCs w:val="20"/>
      <w:u w:val="none"/>
    </w:rPr>
  </w:style>
  <w:style w:type="character" w:customStyle="1" w:styleId="20">
    <w:name w:val="font11"/>
    <w:basedOn w:val="15"/>
    <w:qFormat/>
    <w:uiPriority w:val="0"/>
    <w:rPr>
      <w:rFonts w:hint="eastAsia" w:ascii="宋体" w:hAnsi="宋体" w:eastAsia="宋体" w:cs="宋体"/>
      <w:color w:val="FF0000"/>
      <w:sz w:val="21"/>
      <w:szCs w:val="21"/>
      <w:u w:val="none"/>
    </w:rPr>
  </w:style>
  <w:style w:type="character" w:customStyle="1" w:styleId="21">
    <w:name w:val="font21"/>
    <w:basedOn w:val="15"/>
    <w:qFormat/>
    <w:uiPriority w:val="0"/>
    <w:rPr>
      <w:rFonts w:hint="eastAsia" w:ascii="宋体" w:hAnsi="宋体" w:eastAsia="宋体" w:cs="宋体"/>
      <w:color w:val="000000"/>
      <w:sz w:val="21"/>
      <w:szCs w:val="21"/>
      <w:u w:val="none"/>
    </w:rPr>
  </w:style>
  <w:style w:type="character" w:customStyle="1" w:styleId="22">
    <w:name w:val="font31"/>
    <w:basedOn w:val="15"/>
    <w:qFormat/>
    <w:uiPriority w:val="0"/>
    <w:rPr>
      <w:rFonts w:hint="eastAsia" w:ascii="宋体" w:hAnsi="宋体" w:eastAsia="宋体" w:cs="宋体"/>
      <w:color w:val="000000"/>
      <w:sz w:val="21"/>
      <w:szCs w:val="21"/>
      <w:u w:val="none"/>
    </w:rPr>
  </w:style>
  <w:style w:type="character" w:customStyle="1" w:styleId="23">
    <w:name w:val="font41"/>
    <w:basedOn w:val="1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3764</Words>
  <Characters>4311</Characters>
  <Lines>0</Lines>
  <Paragraphs>0</Paragraphs>
  <TotalTime>16</TotalTime>
  <ScaleCrop>false</ScaleCrop>
  <LinksUpToDate>false</LinksUpToDate>
  <CharactersWithSpaces>4400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2024-07-05T01:19:00Z</dcterms:created>
  <dc:creator>WPS_1651055593</dc:creator>
  <cp:lastModifiedBy>宗波</cp:lastModifiedBy>
  <dcterms:modified xsi:type="dcterms:W3CDTF">2024-07-23T02:51:34Z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6C64AB12A1924751BBB244EE3B872AFD_13</vt:lpwstr>
  </property>
</Properties>
</file>